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54" w:rsidRDefault="00461FB2" w:rsidP="00535A3D">
      <w:pPr>
        <w:adjustRightInd w:val="0"/>
        <w:snapToGrid w:val="0"/>
        <w:spacing w:line="440" w:lineRule="exact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部编教材语文三年级上册第八单元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562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24  </w:t>
      </w:r>
      <w:r>
        <w:rPr>
          <w:rFonts w:hint="eastAsia"/>
          <w:b/>
          <w:bCs/>
          <w:sz w:val="28"/>
          <w:szCs w:val="28"/>
        </w:rPr>
        <w:t>《司马光》</w:t>
      </w:r>
      <w:r w:rsidR="00535A3D">
        <w:rPr>
          <w:rFonts w:hint="eastAsia"/>
          <w:b/>
          <w:bCs/>
          <w:sz w:val="28"/>
          <w:szCs w:val="28"/>
        </w:rPr>
        <w:t>教学设计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560"/>
        <w:jc w:val="right"/>
        <w:rPr>
          <w:b/>
          <w:bCs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湖北省黄冈市实验小学  涂小溪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562"/>
        <w:rPr>
          <w:sz w:val="24"/>
        </w:rPr>
      </w:pPr>
      <w:r>
        <w:rPr>
          <w:rFonts w:hint="eastAsia"/>
          <w:b/>
          <w:bCs/>
          <w:sz w:val="28"/>
          <w:szCs w:val="28"/>
        </w:rPr>
        <w:t>教学目标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 w:rsidR="001A5180">
        <w:rPr>
          <w:rFonts w:hint="eastAsia"/>
          <w:sz w:val="24"/>
        </w:rPr>
        <w:t>认识“司”“</w:t>
      </w:r>
      <w:r>
        <w:rPr>
          <w:rFonts w:hint="eastAsia"/>
          <w:sz w:val="24"/>
        </w:rPr>
        <w:t>跌”等</w:t>
      </w:r>
      <w:r>
        <w:rPr>
          <w:rFonts w:hint="eastAsia"/>
          <w:sz w:val="24"/>
        </w:rPr>
        <w:t>5</w:t>
      </w:r>
      <w:r w:rsidR="001A5180">
        <w:rPr>
          <w:rFonts w:hint="eastAsia"/>
          <w:sz w:val="24"/>
        </w:rPr>
        <w:t>个生字，会写“司”“</w:t>
      </w:r>
      <w:r>
        <w:rPr>
          <w:rFonts w:hint="eastAsia"/>
          <w:sz w:val="24"/>
        </w:rPr>
        <w:t>庭”等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个字。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正确跟读课文，背诵课文。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能借助注释了解课文大意，并用自己的话讲故事。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能初步感受文言文的特点，简单说出文言文与现代文的区别。</w:t>
      </w:r>
    </w:p>
    <w:p w:rsidR="00887825" w:rsidRDefault="00461FB2" w:rsidP="00535A3D">
      <w:pPr>
        <w:adjustRightInd w:val="0"/>
        <w:snapToGrid w:val="0"/>
        <w:spacing w:line="440" w:lineRule="exact"/>
        <w:ind w:firstLineChars="200" w:firstLine="562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教学重点</w:t>
      </w:r>
      <w:r>
        <w:rPr>
          <w:rFonts w:hint="eastAsia"/>
          <w:sz w:val="28"/>
          <w:szCs w:val="28"/>
        </w:rPr>
        <w:t xml:space="preserve">:  </w:t>
      </w:r>
    </w:p>
    <w:p w:rsidR="00535A3D" w:rsidRDefault="00535A3D" w:rsidP="00535A3D">
      <w:pPr>
        <w:adjustRightInd w:val="0"/>
        <w:snapToGrid w:val="0"/>
        <w:spacing w:line="440" w:lineRule="exact"/>
        <w:ind w:firstLineChars="200" w:firstLine="480"/>
        <w:rPr>
          <w:rFonts w:hint="eastAsia"/>
          <w:sz w:val="28"/>
          <w:szCs w:val="28"/>
        </w:rPr>
      </w:pPr>
      <w:r>
        <w:rPr>
          <w:rFonts w:hint="eastAsia"/>
          <w:sz w:val="24"/>
        </w:rPr>
        <w:t>能借助注释了解课文大意，并用自己的话讲故事。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562"/>
        <w:rPr>
          <w:sz w:val="24"/>
        </w:rPr>
      </w:pPr>
      <w:r>
        <w:rPr>
          <w:rFonts w:hint="eastAsia"/>
          <w:b/>
          <w:bCs/>
          <w:sz w:val="28"/>
          <w:szCs w:val="28"/>
        </w:rPr>
        <w:t>课时安排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4"/>
        </w:rPr>
        <w:t>一课时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562"/>
        <w:rPr>
          <w:sz w:val="24"/>
        </w:rPr>
      </w:pPr>
      <w:r>
        <w:rPr>
          <w:rFonts w:hint="eastAsia"/>
          <w:b/>
          <w:bCs/>
          <w:sz w:val="28"/>
          <w:szCs w:val="28"/>
        </w:rPr>
        <w:t>教学过程</w:t>
      </w:r>
      <w:r>
        <w:rPr>
          <w:rFonts w:hint="eastAsia"/>
          <w:sz w:val="24"/>
        </w:rPr>
        <w:t>：</w:t>
      </w:r>
    </w:p>
    <w:p w:rsidR="00A72754" w:rsidRDefault="009558D0" w:rsidP="00535A3D">
      <w:pPr>
        <w:adjustRightInd w:val="0"/>
        <w:snapToGrid w:val="0"/>
        <w:spacing w:line="440" w:lineRule="exact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板块一</w:t>
      </w:r>
      <w:r>
        <w:rPr>
          <w:rFonts w:hint="eastAsia"/>
          <w:b/>
          <w:bCs/>
          <w:sz w:val="28"/>
          <w:szCs w:val="28"/>
        </w:rPr>
        <w:t xml:space="preserve">  </w:t>
      </w:r>
      <w:r w:rsidR="00461FB2">
        <w:rPr>
          <w:b/>
          <w:bCs/>
          <w:sz w:val="28"/>
          <w:szCs w:val="28"/>
        </w:rPr>
        <w:t>古今对比，揭示课题</w:t>
      </w:r>
    </w:p>
    <w:p w:rsidR="00A72754" w:rsidRDefault="009A4946" w:rsidP="00535A3D">
      <w:pPr>
        <w:adjustRightInd w:val="0"/>
        <w:snapToGrid w:val="0"/>
        <w:spacing w:line="44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1</w:t>
      </w:r>
      <w:r w:rsidR="00CB1085">
        <w:rPr>
          <w:rFonts w:hint="eastAsia"/>
          <w:sz w:val="24"/>
        </w:rPr>
        <w:t>．</w:t>
      </w:r>
      <w:r w:rsidR="00461FB2">
        <w:rPr>
          <w:sz w:val="24"/>
        </w:rPr>
        <w:t>揭示课题</w:t>
      </w:r>
      <w:r w:rsidR="00D05811">
        <w:rPr>
          <w:rFonts w:hint="eastAsia"/>
          <w:sz w:val="24"/>
        </w:rPr>
        <w:t>。</w:t>
      </w:r>
      <w:r w:rsidR="00461FB2">
        <w:rPr>
          <w:sz w:val="24"/>
        </w:rPr>
        <w:t>今天咱们</w:t>
      </w:r>
      <w:r w:rsidR="00461FB2">
        <w:rPr>
          <w:rFonts w:hint="eastAsia"/>
          <w:sz w:val="24"/>
        </w:rPr>
        <w:t>来学习</w:t>
      </w:r>
      <w:r w:rsidR="00461FB2">
        <w:rPr>
          <w:sz w:val="24"/>
        </w:rPr>
        <w:t>《司马光》</w:t>
      </w:r>
      <w:r w:rsidR="00461FB2">
        <w:rPr>
          <w:rFonts w:hint="eastAsia"/>
          <w:sz w:val="24"/>
        </w:rPr>
        <w:t>这篇课文</w:t>
      </w:r>
      <w:r w:rsidR="00461FB2">
        <w:rPr>
          <w:sz w:val="24"/>
        </w:rPr>
        <w:t>，一起跟老师写课题。（板书：司马光）司马是</w:t>
      </w:r>
      <w:r>
        <w:rPr>
          <w:rFonts w:hint="eastAsia"/>
          <w:sz w:val="24"/>
        </w:rPr>
        <w:t>复</w:t>
      </w:r>
      <w:r w:rsidR="00461FB2">
        <w:rPr>
          <w:sz w:val="24"/>
        </w:rPr>
        <w:t>姓，光是他的名。齐读课题。</w:t>
      </w:r>
    </w:p>
    <w:p w:rsidR="00A72754" w:rsidRDefault="009A4946" w:rsidP="00535A3D">
      <w:pPr>
        <w:adjustRightInd w:val="0"/>
        <w:snapToGrid w:val="0"/>
        <w:spacing w:line="44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2</w:t>
      </w:r>
      <w:r w:rsidR="00CB1085">
        <w:rPr>
          <w:rFonts w:hint="eastAsia"/>
          <w:sz w:val="24"/>
        </w:rPr>
        <w:t>．</w:t>
      </w:r>
      <w:r w:rsidR="00461FB2">
        <w:rPr>
          <w:rFonts w:hint="eastAsia"/>
          <w:sz w:val="24"/>
        </w:rPr>
        <w:t>初步感知</w:t>
      </w:r>
      <w:r w:rsidR="00D05811">
        <w:rPr>
          <w:rFonts w:hint="eastAsia"/>
          <w:sz w:val="24"/>
        </w:rPr>
        <w:t>。</w:t>
      </w:r>
      <w:r w:rsidR="00461FB2">
        <w:rPr>
          <w:rFonts w:hint="eastAsia"/>
          <w:sz w:val="24"/>
        </w:rPr>
        <w:t>请同学们翻开课本。</w:t>
      </w:r>
      <w:r w:rsidR="00461FB2">
        <w:rPr>
          <w:sz w:val="24"/>
        </w:rPr>
        <w:t>看到这篇课文，你觉得它和我们以前学过的课文有什么不一样？（预设：字数少，句子短，</w:t>
      </w:r>
      <w:r w:rsidR="00461FB2">
        <w:rPr>
          <w:rFonts w:hint="eastAsia"/>
          <w:sz w:val="24"/>
        </w:rPr>
        <w:t>难理解</w:t>
      </w:r>
      <w:r w:rsidR="00461FB2">
        <w:rPr>
          <w:sz w:val="24"/>
        </w:rPr>
        <w:t>等等）</w:t>
      </w:r>
    </w:p>
    <w:p w:rsidR="00A72754" w:rsidRDefault="00D05811" w:rsidP="00535A3D">
      <w:pPr>
        <w:adjustRightInd w:val="0"/>
        <w:snapToGrid w:val="0"/>
        <w:spacing w:line="44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3</w:t>
      </w:r>
      <w:r w:rsidR="00CB1085">
        <w:rPr>
          <w:rFonts w:hint="eastAsia"/>
          <w:sz w:val="24"/>
        </w:rPr>
        <w:t>．</w:t>
      </w:r>
      <w:r w:rsidR="00461FB2">
        <w:rPr>
          <w:sz w:val="24"/>
        </w:rPr>
        <w:t>揭示文体</w:t>
      </w:r>
      <w:r>
        <w:rPr>
          <w:rFonts w:hint="eastAsia"/>
          <w:sz w:val="24"/>
        </w:rPr>
        <w:t>。</w:t>
      </w:r>
      <w:r w:rsidR="00461FB2">
        <w:rPr>
          <w:rFonts w:hint="eastAsia"/>
          <w:sz w:val="24"/>
        </w:rPr>
        <w:t>这篇课文选自</w:t>
      </w:r>
      <w:r w:rsidR="00461FB2">
        <w:rPr>
          <w:sz w:val="24"/>
        </w:rPr>
        <w:t>《宋史</w:t>
      </w:r>
      <w:r w:rsidR="00461FB2">
        <w:rPr>
          <w:sz w:val="24"/>
        </w:rPr>
        <w:t>·</w:t>
      </w:r>
      <w:r w:rsidR="00461FB2">
        <w:rPr>
          <w:sz w:val="24"/>
        </w:rPr>
        <w:t>司马光传》</w:t>
      </w:r>
      <w:r w:rsidR="00461FB2">
        <w:rPr>
          <w:rFonts w:hint="eastAsia"/>
          <w:sz w:val="24"/>
        </w:rPr>
        <w:t>是一篇文言文，是我国古代人们写文章用的语言。</w:t>
      </w:r>
      <w:r w:rsidR="007639F5">
        <w:rPr>
          <w:sz w:val="24"/>
        </w:rPr>
        <w:t>其实像这样的语言，我们在一、二年级都读到过，</w:t>
      </w:r>
      <w:r w:rsidR="00461FB2">
        <w:rPr>
          <w:sz w:val="24"/>
        </w:rPr>
        <w:t>如：</w:t>
      </w:r>
      <w:r w:rsidR="007639F5">
        <w:rPr>
          <w:rFonts w:hint="eastAsia"/>
          <w:sz w:val="24"/>
        </w:rPr>
        <w:t>“</w:t>
      </w:r>
      <w:r w:rsidR="00461FB2">
        <w:rPr>
          <w:sz w:val="24"/>
        </w:rPr>
        <w:t>敏而好学，不耻下问。</w:t>
      </w:r>
      <w:r w:rsidR="007639F5">
        <w:rPr>
          <w:rFonts w:hint="eastAsia"/>
          <w:sz w:val="24"/>
        </w:rPr>
        <w:t>”“</w:t>
      </w:r>
      <w:r w:rsidR="00461FB2">
        <w:rPr>
          <w:sz w:val="24"/>
        </w:rPr>
        <w:t>不知则问，不能则学。</w:t>
      </w:r>
      <w:r w:rsidR="007639F5">
        <w:rPr>
          <w:rFonts w:hint="eastAsia"/>
          <w:sz w:val="24"/>
        </w:rPr>
        <w:t>”</w:t>
      </w:r>
    </w:p>
    <w:p w:rsidR="00453883" w:rsidRDefault="00453883" w:rsidP="00535A3D">
      <w:pPr>
        <w:adjustRightInd w:val="0"/>
        <w:snapToGrid w:val="0"/>
        <w:spacing w:line="440" w:lineRule="exact"/>
        <w:ind w:firstLineChars="100" w:firstLine="240"/>
        <w:rPr>
          <w:sz w:val="24"/>
        </w:rPr>
      </w:pPr>
    </w:p>
    <w:p w:rsidR="00A72754" w:rsidRDefault="009558D0" w:rsidP="00535A3D">
      <w:pPr>
        <w:adjustRightInd w:val="0"/>
        <w:snapToGrid w:val="0"/>
        <w:spacing w:line="440" w:lineRule="exact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板块二</w:t>
      </w:r>
      <w:r>
        <w:rPr>
          <w:rFonts w:hint="eastAsia"/>
          <w:b/>
          <w:bCs/>
          <w:sz w:val="28"/>
          <w:szCs w:val="28"/>
        </w:rPr>
        <w:t xml:space="preserve">  </w:t>
      </w:r>
      <w:r w:rsidR="00461FB2">
        <w:rPr>
          <w:rFonts w:hint="eastAsia"/>
          <w:b/>
          <w:bCs/>
          <w:sz w:val="28"/>
          <w:szCs w:val="28"/>
        </w:rPr>
        <w:t>初读课文，读通读顺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初读课文，读准字音</w:t>
      </w:r>
    </w:p>
    <w:p w:rsidR="00A72754" w:rsidRDefault="00D05811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出示自读提示：自读课文，读准字音，读通课文。把长句子多读几遍</w:t>
      </w:r>
      <w:r w:rsidR="00461FB2">
        <w:rPr>
          <w:rFonts w:hint="eastAsia"/>
          <w:sz w:val="24"/>
        </w:rPr>
        <w:t>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检查朗读，随文识字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）出示会认读的生字。通过个别指名检查等方法，指导读准生字读音。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2</w:t>
      </w:r>
      <w:r w:rsidR="00CB1085">
        <w:rPr>
          <w:rFonts w:hint="eastAsia"/>
          <w:kern w:val="0"/>
          <w:sz w:val="24"/>
        </w:rPr>
        <w:t>）指导读准字音</w:t>
      </w:r>
      <w:r>
        <w:rPr>
          <w:rFonts w:hint="eastAsia"/>
          <w:kern w:val="0"/>
          <w:sz w:val="24"/>
        </w:rPr>
        <w:t>。</w:t>
      </w:r>
      <w:r>
        <w:rPr>
          <w:rFonts w:hint="eastAsia"/>
          <w:sz w:val="24"/>
        </w:rPr>
        <w:t>重点强调生字读音“瓮”“迸”、多音字“没”。结合插图和注释理解生字的意思。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教师范读，学生跟读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）教师范读</w:t>
      </w:r>
      <w:r w:rsidR="00D05811">
        <w:rPr>
          <w:rFonts w:hint="eastAsia"/>
          <w:sz w:val="24"/>
        </w:rPr>
        <w:t>。</w:t>
      </w:r>
      <w:r>
        <w:rPr>
          <w:rFonts w:hint="eastAsia"/>
          <w:sz w:val="24"/>
        </w:rPr>
        <w:t>文言文的读法跟我们现在读课文是不是一样呢？老师来读一读，你们仔细听，好吗？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）学生跟读</w:t>
      </w:r>
      <w:r w:rsidR="00D05811">
        <w:rPr>
          <w:rFonts w:hint="eastAsia"/>
          <w:sz w:val="24"/>
        </w:rPr>
        <w:t>。</w:t>
      </w:r>
      <w:r>
        <w:rPr>
          <w:rFonts w:hint="eastAsia"/>
          <w:sz w:val="24"/>
        </w:rPr>
        <w:t>老师读得跟你们一样吗？你们听出了什么？（停顿）小耳朵真灵，古人读文言文的时候会自然而然地根据文章的意思进行停顿。想不想学一学古人的样子读一读这则小古文？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）出示课文作为朗读停顿的参考，学生练读。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）多种形式展示读。（同桌互读、开小火车读、男女生赛读等）</w:t>
      </w:r>
    </w:p>
    <w:p w:rsidR="00A72754" w:rsidRDefault="00A72754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</w:p>
    <w:p w:rsidR="00A72754" w:rsidRDefault="009558D0" w:rsidP="00535A3D">
      <w:pPr>
        <w:adjustRightInd w:val="0"/>
        <w:snapToGrid w:val="0"/>
        <w:spacing w:line="440" w:lineRule="exact"/>
        <w:ind w:firstLineChars="147" w:firstLine="41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板块三</w:t>
      </w:r>
      <w:r>
        <w:rPr>
          <w:rFonts w:hint="eastAsia"/>
          <w:b/>
          <w:bCs/>
          <w:sz w:val="28"/>
          <w:szCs w:val="28"/>
        </w:rPr>
        <w:t xml:space="preserve">  </w:t>
      </w:r>
      <w:r w:rsidR="00461FB2">
        <w:rPr>
          <w:rFonts w:hint="eastAsia"/>
          <w:b/>
          <w:bCs/>
          <w:sz w:val="28"/>
          <w:szCs w:val="28"/>
        </w:rPr>
        <w:t>理解大意，</w:t>
      </w:r>
      <w:r w:rsidR="0045637A" w:rsidRPr="0045637A">
        <w:rPr>
          <w:rFonts w:hint="eastAsia"/>
          <w:b/>
          <w:bCs/>
          <w:sz w:val="28"/>
          <w:szCs w:val="28"/>
        </w:rPr>
        <w:t>讲述故事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 w:rsidR="002710C7" w:rsidRPr="004A7C3B">
        <w:rPr>
          <w:rFonts w:hint="eastAsia"/>
          <w:kern w:val="0"/>
          <w:sz w:val="24"/>
        </w:rPr>
        <w:t>默读课文</w:t>
      </w:r>
      <w:r>
        <w:rPr>
          <w:rFonts w:hint="eastAsia"/>
          <w:sz w:val="24"/>
        </w:rPr>
        <w:t>，试说大意</w:t>
      </w:r>
    </w:p>
    <w:p w:rsidR="00A72754" w:rsidRDefault="007639F5" w:rsidP="00535A3D">
      <w:pPr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2710C7">
        <w:rPr>
          <w:rFonts w:hint="eastAsia"/>
          <w:sz w:val="24"/>
        </w:rPr>
        <w:t>默读课文，</w:t>
      </w:r>
      <w:r w:rsidR="00461FB2">
        <w:rPr>
          <w:rFonts w:hint="eastAsia"/>
          <w:sz w:val="24"/>
        </w:rPr>
        <w:t>你能自己读懂这个故事吗？可以借助课本中的图画，同桌之间先</w:t>
      </w:r>
      <w:r w:rsidR="0045637A">
        <w:rPr>
          <w:rFonts w:hint="eastAsia"/>
          <w:sz w:val="24"/>
        </w:rPr>
        <w:t>说一说课文的大意</w:t>
      </w:r>
      <w:r w:rsidR="00461FB2">
        <w:rPr>
          <w:rFonts w:hint="eastAsia"/>
          <w:sz w:val="24"/>
        </w:rPr>
        <w:t>。</w:t>
      </w:r>
    </w:p>
    <w:p w:rsidR="007639F5" w:rsidRDefault="007639F5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）全班交流，教师点拨。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 w:rsidR="002710C7" w:rsidRPr="002710C7">
        <w:rPr>
          <w:rFonts w:hint="eastAsia"/>
          <w:sz w:val="24"/>
        </w:rPr>
        <w:t xml:space="preserve"> </w:t>
      </w:r>
      <w:r w:rsidR="002710C7">
        <w:rPr>
          <w:rFonts w:hint="eastAsia"/>
          <w:sz w:val="24"/>
        </w:rPr>
        <w:t>借助注释</w:t>
      </w:r>
      <w:r w:rsidR="0045637A" w:rsidRPr="004A7C3B">
        <w:rPr>
          <w:rFonts w:hint="eastAsia"/>
          <w:kern w:val="0"/>
          <w:sz w:val="24"/>
        </w:rPr>
        <w:t>，</w:t>
      </w:r>
      <w:r w:rsidR="0045637A">
        <w:rPr>
          <w:rFonts w:hint="eastAsia"/>
          <w:kern w:val="0"/>
          <w:sz w:val="24"/>
        </w:rPr>
        <w:t>读懂句意</w:t>
      </w:r>
      <w:r w:rsidR="0045637A" w:rsidRPr="004A7C3B">
        <w:rPr>
          <w:rFonts w:hint="eastAsia"/>
          <w:kern w:val="0"/>
          <w:sz w:val="24"/>
        </w:rPr>
        <w:t>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）教学“群儿戏于庭，一儿登瓮，足跌没水中。”一句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文言文语言很简练，我们在读文言文的时候，要善于想象，把一个字变成好多好多字，把一句话变成好多好多话，这样你就能读懂。我们试试用字组词的方法，理解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“庭”“戏”“没”的意思。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（戏：游戏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庭：庭院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登：登上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跌：跌倒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一个小孩失足跌倒淹没在了水中。这是多么危险的情况！谁来读？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）教学“众皆弃去，光持石击瓮破之，水迸，儿得活。”一句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面对这么危险的情况，大家是怎么做的？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用文言文中的句子来回答。</w:t>
      </w:r>
    </w:p>
    <w:p w:rsidR="00A72754" w:rsidRDefault="007639F5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="00461FB2">
        <w:rPr>
          <w:rFonts w:hint="eastAsia"/>
          <w:sz w:val="24"/>
        </w:rPr>
        <w:t>.</w:t>
      </w:r>
      <w:r w:rsidR="00461FB2">
        <w:rPr>
          <w:rFonts w:hint="eastAsia"/>
          <w:sz w:val="24"/>
        </w:rPr>
        <w:t>文意对应，理解大意</w:t>
      </w:r>
      <w:r w:rsidR="001A5180">
        <w:rPr>
          <w:rFonts w:hint="eastAsia"/>
          <w:sz w:val="24"/>
        </w:rPr>
        <w:t>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师问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有一回，司马光跟几个小朋友在花园里玩。花园里有假山，假山下面有一口大水缸，水缸里装满了水。（这句话在文言文文里怎么写的</w:t>
      </w:r>
      <w:r>
        <w:rPr>
          <w:rFonts w:hint="eastAsia"/>
          <w:sz w:val="24"/>
        </w:rPr>
        <w:t>?</w:t>
      </w:r>
      <w:r>
        <w:rPr>
          <w:rFonts w:hint="eastAsia"/>
          <w:sz w:val="24"/>
        </w:rPr>
        <w:t>）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生答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群儿戏于庭。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师问：……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生答：……</w:t>
      </w:r>
    </w:p>
    <w:p w:rsidR="00820EB3" w:rsidRDefault="00820EB3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师生问答，</w:t>
      </w:r>
      <w:r>
        <w:rPr>
          <w:sz w:val="24"/>
        </w:rPr>
        <w:t>熟读成诵</w:t>
      </w:r>
      <w:r w:rsidR="001A5180">
        <w:rPr>
          <w:rFonts w:hint="eastAsia"/>
          <w:sz w:val="24"/>
        </w:rPr>
        <w:t>。</w:t>
      </w:r>
    </w:p>
    <w:p w:rsidR="00820EB3" w:rsidRDefault="00820EB3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sz w:val="24"/>
        </w:rPr>
        <w:t>师生问答的方式复述课文，师问，生用文中的句子回答。</w:t>
      </w:r>
    </w:p>
    <w:p w:rsidR="007933E7" w:rsidRDefault="00820EB3" w:rsidP="00535A3D">
      <w:pPr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 xml:space="preserve"> </w:t>
      </w:r>
      <w:r w:rsidR="007933E7">
        <w:rPr>
          <w:rFonts w:hint="eastAsia"/>
          <w:sz w:val="24"/>
        </w:rPr>
        <w:t xml:space="preserve">    </w:t>
      </w:r>
      <w:r>
        <w:rPr>
          <w:sz w:val="24"/>
        </w:rPr>
        <w:t>群儿</w:t>
      </w:r>
      <w:r w:rsidR="007933E7">
        <w:rPr>
          <w:rFonts w:hint="eastAsia"/>
          <w:sz w:val="24"/>
        </w:rPr>
        <w:t>-------------</w:t>
      </w:r>
      <w:r>
        <w:rPr>
          <w:rFonts w:hint="eastAsia"/>
          <w:sz w:val="24"/>
        </w:rPr>
        <w:t>，</w:t>
      </w:r>
      <w:r>
        <w:rPr>
          <w:sz w:val="24"/>
        </w:rPr>
        <w:t xml:space="preserve"> </w:t>
      </w:r>
      <w:r>
        <w:rPr>
          <w:sz w:val="24"/>
        </w:rPr>
        <w:t>一儿</w:t>
      </w:r>
      <w:r w:rsidR="007933E7">
        <w:rPr>
          <w:rFonts w:hint="eastAsia"/>
          <w:sz w:val="24"/>
        </w:rPr>
        <w:t>-------------</w:t>
      </w:r>
      <w:r>
        <w:rPr>
          <w:rFonts w:hint="eastAsia"/>
          <w:sz w:val="24"/>
        </w:rPr>
        <w:t>，</w:t>
      </w:r>
      <w:r w:rsidR="007933E7">
        <w:rPr>
          <w:rFonts w:hint="eastAsia"/>
          <w:sz w:val="24"/>
        </w:rPr>
        <w:t>---------------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众</w:t>
      </w:r>
      <w:r w:rsidR="007933E7">
        <w:rPr>
          <w:rFonts w:hint="eastAsia"/>
          <w:sz w:val="24"/>
        </w:rPr>
        <w:t>-------------------------</w:t>
      </w:r>
      <w:r>
        <w:rPr>
          <w:rFonts w:hint="eastAsia"/>
          <w:sz w:val="24"/>
        </w:rPr>
        <w:t>，</w:t>
      </w:r>
    </w:p>
    <w:p w:rsidR="00820EB3" w:rsidRDefault="00820EB3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光</w:t>
      </w:r>
      <w:r w:rsidR="007933E7">
        <w:rPr>
          <w:rFonts w:hint="eastAsia"/>
          <w:sz w:val="24"/>
        </w:rPr>
        <w:t>--------------------------</w:t>
      </w:r>
      <w:r>
        <w:rPr>
          <w:rFonts w:hint="eastAsia"/>
          <w:sz w:val="24"/>
        </w:rPr>
        <w:t>，</w:t>
      </w:r>
      <w:r w:rsidR="007933E7">
        <w:rPr>
          <w:rFonts w:hint="eastAsia"/>
          <w:sz w:val="24"/>
        </w:rPr>
        <w:t>------------------</w:t>
      </w:r>
      <w:r>
        <w:rPr>
          <w:rFonts w:hint="eastAsia"/>
          <w:sz w:val="24"/>
        </w:rPr>
        <w:t>，儿</w:t>
      </w:r>
      <w:r w:rsidR="007933E7">
        <w:rPr>
          <w:rFonts w:hint="eastAsia"/>
          <w:sz w:val="24"/>
        </w:rPr>
        <w:t>-------------------</w:t>
      </w:r>
      <w:r>
        <w:rPr>
          <w:rFonts w:hint="eastAsia"/>
          <w:sz w:val="24"/>
        </w:rPr>
        <w:t>。</w:t>
      </w:r>
    </w:p>
    <w:p w:rsidR="0045637A" w:rsidRPr="0045637A" w:rsidRDefault="00820EB3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 w:rsidR="002710C7">
        <w:rPr>
          <w:rFonts w:hint="eastAsia"/>
          <w:sz w:val="24"/>
        </w:rPr>
        <w:t>.</w:t>
      </w:r>
      <w:r w:rsidR="0045637A" w:rsidRPr="0045637A">
        <w:rPr>
          <w:rFonts w:hint="eastAsia"/>
          <w:sz w:val="24"/>
        </w:rPr>
        <w:t>展开想象，讲述故事</w:t>
      </w:r>
    </w:p>
    <w:p w:rsidR="00820EB3" w:rsidRDefault="00820EB3" w:rsidP="00535A3D">
      <w:pPr>
        <w:adjustRightInd w:val="0"/>
        <w:snapToGrid w:val="0"/>
        <w:spacing w:line="440" w:lineRule="exact"/>
        <w:ind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C12E36" w:rsidRPr="00C12E36">
        <w:rPr>
          <w:rFonts w:hint="eastAsia"/>
          <w:sz w:val="24"/>
        </w:rPr>
        <w:t>边默读边展开想象，说说眼前出现了怎样的画面</w:t>
      </w:r>
      <w:r w:rsidR="00C12E36" w:rsidRPr="00C12E36">
        <w:rPr>
          <w:rFonts w:hint="eastAsia"/>
          <w:sz w:val="24"/>
        </w:rPr>
        <w:t>?</w:t>
      </w:r>
      <w:r w:rsidR="0045637A">
        <w:rPr>
          <w:rFonts w:hint="eastAsia"/>
          <w:sz w:val="24"/>
        </w:rPr>
        <w:t>用自己的话讲一讲这个故事。</w:t>
      </w:r>
      <w:r>
        <w:rPr>
          <w:rFonts w:hint="eastAsia"/>
          <w:sz w:val="24"/>
        </w:rPr>
        <w:t>提出讲故事的要求：</w:t>
      </w:r>
    </w:p>
    <w:p w:rsidR="00820EB3" w:rsidRDefault="00820EB3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①用自己的话讲，故事完整，语句通顺连贯。</w:t>
      </w:r>
    </w:p>
    <w:p w:rsidR="00820EB3" w:rsidRDefault="00820EB3" w:rsidP="00535A3D">
      <w:pPr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②可以适当添加自己想象的情节。</w:t>
      </w:r>
    </w:p>
    <w:p w:rsidR="00820EB3" w:rsidRDefault="00820EB3" w:rsidP="00535A3D">
      <w:pPr>
        <w:adjustRightInd w:val="0"/>
        <w:snapToGrid w:val="0"/>
        <w:spacing w:line="440" w:lineRule="exact"/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4A7C3B">
        <w:rPr>
          <w:rFonts w:hint="eastAsia"/>
          <w:kern w:val="0"/>
          <w:sz w:val="24"/>
        </w:rPr>
        <w:t>四人小组交流互评；</w:t>
      </w:r>
    </w:p>
    <w:p w:rsidR="00820EB3" w:rsidRDefault="00820EB3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）</w:t>
      </w:r>
      <w:r w:rsidRPr="004A7C3B">
        <w:rPr>
          <w:rFonts w:hint="eastAsia"/>
          <w:kern w:val="0"/>
          <w:sz w:val="24"/>
        </w:rPr>
        <w:t>推选代表在</w:t>
      </w:r>
      <w:r>
        <w:rPr>
          <w:rFonts w:hint="eastAsia"/>
          <w:kern w:val="0"/>
          <w:sz w:val="24"/>
        </w:rPr>
        <w:t>全班交流，同学评价。</w:t>
      </w:r>
    </w:p>
    <w:p w:rsidR="0045637A" w:rsidRDefault="00820EB3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45637A">
        <w:rPr>
          <w:rFonts w:hint="eastAsia"/>
          <w:sz w:val="24"/>
        </w:rPr>
        <w:t>教师评价</w:t>
      </w:r>
      <w:r>
        <w:rPr>
          <w:rFonts w:hint="eastAsia"/>
          <w:sz w:val="24"/>
        </w:rPr>
        <w:t>。</w:t>
      </w:r>
    </w:p>
    <w:p w:rsidR="00A72754" w:rsidRPr="0045637A" w:rsidRDefault="00A72754" w:rsidP="00535A3D">
      <w:pPr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</w:p>
    <w:p w:rsidR="00CB1085" w:rsidRDefault="009558D0" w:rsidP="00535A3D">
      <w:pPr>
        <w:adjustRightInd w:val="0"/>
        <w:snapToGrid w:val="0"/>
        <w:spacing w:line="440" w:lineRule="exact"/>
        <w:ind w:firstLineChars="147" w:firstLine="413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板块四</w:t>
      </w:r>
      <w:r>
        <w:rPr>
          <w:rFonts w:hint="eastAsia"/>
          <w:b/>
          <w:bCs/>
          <w:sz w:val="28"/>
          <w:szCs w:val="28"/>
        </w:rPr>
        <w:t xml:space="preserve">  </w:t>
      </w:r>
      <w:r w:rsidR="00FF51D8">
        <w:rPr>
          <w:rFonts w:hint="eastAsia"/>
          <w:b/>
          <w:bCs/>
          <w:sz w:val="28"/>
          <w:szCs w:val="28"/>
        </w:rPr>
        <w:t>表演故事</w:t>
      </w:r>
      <w:r w:rsidR="00CB1085">
        <w:rPr>
          <w:rFonts w:hint="eastAsia"/>
          <w:b/>
          <w:bCs/>
          <w:sz w:val="28"/>
          <w:szCs w:val="28"/>
        </w:rPr>
        <w:t>，感受品质</w:t>
      </w:r>
    </w:p>
    <w:p w:rsidR="00733A40" w:rsidRPr="00733A40" w:rsidRDefault="00733A40" w:rsidP="00535A3D">
      <w:pPr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  <w:r w:rsidRPr="00733A40">
        <w:rPr>
          <w:rFonts w:hint="eastAsia"/>
          <w:sz w:val="24"/>
        </w:rPr>
        <w:t>1.</w:t>
      </w:r>
      <w:r w:rsidRPr="00733A40">
        <w:rPr>
          <w:rFonts w:hint="eastAsia"/>
          <w:sz w:val="24"/>
        </w:rPr>
        <w:t>观看微视频，思考：当小孩失足落水后，大家是怎么做的？（相机板书：众、弃）重点点拨“弃”：“弃”在这里是什么意思呢？（离开）那你能想象一下“众皆弃去”的场面吗？</w:t>
      </w:r>
    </w:p>
    <w:p w:rsidR="00733A40" w:rsidRPr="00733A40" w:rsidRDefault="00733A40" w:rsidP="00535A3D">
      <w:pPr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  <w:r w:rsidRPr="00733A40">
        <w:rPr>
          <w:rFonts w:hint="eastAsia"/>
          <w:sz w:val="24"/>
        </w:rPr>
        <w:t>2.</w:t>
      </w:r>
      <w:r w:rsidRPr="00733A40">
        <w:rPr>
          <w:rFonts w:hint="eastAsia"/>
          <w:sz w:val="24"/>
        </w:rPr>
        <w:t>小组合作表演，再现故事场景。</w:t>
      </w:r>
    </w:p>
    <w:p w:rsidR="00733A40" w:rsidRPr="00733A40" w:rsidRDefault="00733A40" w:rsidP="00535A3D">
      <w:pPr>
        <w:adjustRightInd w:val="0"/>
        <w:snapToGrid w:val="0"/>
        <w:spacing w:line="440" w:lineRule="exact"/>
        <w:ind w:firstLineChars="150" w:firstLine="360"/>
        <w:rPr>
          <w:rFonts w:hint="eastAsia"/>
          <w:sz w:val="24"/>
        </w:rPr>
      </w:pPr>
      <w:r w:rsidRPr="00733A40">
        <w:rPr>
          <w:rFonts w:hint="eastAsia"/>
          <w:sz w:val="24"/>
        </w:rPr>
        <w:t xml:space="preserve"> </w:t>
      </w:r>
      <w:r w:rsidR="00FF51D8">
        <w:rPr>
          <w:rFonts w:hint="eastAsia"/>
          <w:sz w:val="24"/>
        </w:rPr>
        <w:t>激趣：</w:t>
      </w:r>
      <w:r w:rsidRPr="00733A40">
        <w:rPr>
          <w:rFonts w:hint="eastAsia"/>
          <w:sz w:val="24"/>
        </w:rPr>
        <w:t>全文虽然只有短短的两句话，可司马光砸缸的场景却好像发生在我们的眼前。我们可以通过表演来重现当时的场景。</w:t>
      </w:r>
    </w:p>
    <w:p w:rsidR="00733A40" w:rsidRPr="00733A40" w:rsidRDefault="00FF51D8" w:rsidP="00510517">
      <w:pPr>
        <w:adjustRightInd w:val="0"/>
        <w:snapToGrid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）小组内</w:t>
      </w:r>
      <w:r w:rsidR="00733A40" w:rsidRPr="00733A40">
        <w:rPr>
          <w:rFonts w:hint="eastAsia"/>
          <w:sz w:val="24"/>
        </w:rPr>
        <w:t>表演分工</w:t>
      </w:r>
      <w:r w:rsidR="00733A40" w:rsidRPr="00733A40">
        <w:rPr>
          <w:rFonts w:hint="eastAsia"/>
          <w:sz w:val="24"/>
        </w:rPr>
        <w:t>:</w:t>
      </w:r>
      <w:r>
        <w:rPr>
          <w:rFonts w:hint="eastAsia"/>
          <w:sz w:val="24"/>
        </w:rPr>
        <w:t>一人念</w:t>
      </w:r>
      <w:r w:rsidR="00733A40" w:rsidRPr="00733A40">
        <w:rPr>
          <w:rFonts w:hint="eastAsia"/>
          <w:sz w:val="24"/>
        </w:rPr>
        <w:t>旁白，一人</w:t>
      </w:r>
      <w:r>
        <w:rPr>
          <w:rFonts w:hint="eastAsia"/>
          <w:sz w:val="24"/>
        </w:rPr>
        <w:t>饰演登瓮落水者，一人饰演</w:t>
      </w:r>
      <w:r w:rsidR="00733A40" w:rsidRPr="00733A40">
        <w:rPr>
          <w:rFonts w:hint="eastAsia"/>
          <w:sz w:val="24"/>
        </w:rPr>
        <w:t>司马光，</w:t>
      </w:r>
      <w:r w:rsidR="00733A40" w:rsidRPr="009B21F1">
        <w:rPr>
          <w:rFonts w:ascii="宋体" w:hAnsi="宋体" w:hint="eastAsia"/>
          <w:sz w:val="24"/>
        </w:rPr>
        <w:t>2至3</w:t>
      </w:r>
      <w:r w:rsidR="00733A40" w:rsidRPr="00733A40">
        <w:rPr>
          <w:rFonts w:hint="eastAsia"/>
          <w:sz w:val="24"/>
        </w:rPr>
        <w:t>人演“众皆弃去”的“众”。</w:t>
      </w:r>
      <w:r w:rsidR="00733A40" w:rsidRPr="00733A40">
        <w:rPr>
          <w:rFonts w:hint="eastAsia"/>
          <w:sz w:val="24"/>
        </w:rPr>
        <w:t>      </w:t>
      </w:r>
    </w:p>
    <w:p w:rsidR="00733A40" w:rsidRPr="00733A40" w:rsidRDefault="00FF51D8" w:rsidP="001A5180">
      <w:pPr>
        <w:adjustRightInd w:val="0"/>
        <w:snapToGrid w:val="0"/>
        <w:spacing w:line="440" w:lineRule="exact"/>
        <w:ind w:firstLineChars="50" w:firstLine="12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733A40" w:rsidRPr="00733A40">
        <w:rPr>
          <w:rFonts w:hint="eastAsia"/>
          <w:sz w:val="24"/>
        </w:rPr>
        <w:t>默读课文，边读边想</w:t>
      </w:r>
      <w:r w:rsidR="00733A40" w:rsidRPr="00733A40">
        <w:rPr>
          <w:rFonts w:hint="eastAsia"/>
          <w:sz w:val="24"/>
        </w:rPr>
        <w:t>:</w:t>
      </w:r>
      <w:r w:rsidR="00733A40" w:rsidRPr="00733A40">
        <w:rPr>
          <w:rFonts w:hint="eastAsia"/>
          <w:sz w:val="24"/>
        </w:rPr>
        <w:t>怎样</w:t>
      </w:r>
      <w:r w:rsidR="001C79BF">
        <w:rPr>
          <w:rFonts w:hint="eastAsia"/>
          <w:sz w:val="24"/>
        </w:rPr>
        <w:t>根据课文</w:t>
      </w:r>
      <w:r w:rsidR="00733A40" w:rsidRPr="00733A40">
        <w:rPr>
          <w:rFonts w:hint="eastAsia"/>
          <w:sz w:val="24"/>
        </w:rPr>
        <w:t>的描述</w:t>
      </w:r>
      <w:r w:rsidR="00733A40" w:rsidRPr="00733A40">
        <w:rPr>
          <w:rFonts w:hint="eastAsia"/>
          <w:sz w:val="24"/>
        </w:rPr>
        <w:t>,</w:t>
      </w:r>
      <w:r w:rsidR="001C79BF">
        <w:rPr>
          <w:rFonts w:hint="eastAsia"/>
          <w:sz w:val="24"/>
        </w:rPr>
        <w:t>演出人物的内心活动。</w:t>
      </w:r>
      <w:r w:rsidR="001C79BF">
        <w:rPr>
          <w:rFonts w:hint="eastAsia"/>
          <w:sz w:val="24"/>
        </w:rPr>
        <w:t xml:space="preserve">  </w:t>
      </w:r>
    </w:p>
    <w:p w:rsidR="00733A40" w:rsidRPr="00733A40" w:rsidRDefault="001C79BF" w:rsidP="00535A3D">
      <w:pPr>
        <w:adjustRightInd w:val="0"/>
        <w:snapToGrid w:val="0"/>
        <w:spacing w:line="440" w:lineRule="exact"/>
        <w:ind w:firstLineChars="50" w:firstLine="12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）在全班合作表演</w:t>
      </w:r>
      <w:r w:rsidR="00733A40" w:rsidRPr="00733A40">
        <w:rPr>
          <w:rFonts w:hint="eastAsia"/>
          <w:sz w:val="24"/>
        </w:rPr>
        <w:t>司马光</w:t>
      </w:r>
      <w:r>
        <w:rPr>
          <w:rFonts w:hint="eastAsia"/>
          <w:sz w:val="24"/>
        </w:rPr>
        <w:t>击瓮</w:t>
      </w:r>
      <w:r w:rsidR="00733A40" w:rsidRPr="00733A40">
        <w:rPr>
          <w:rFonts w:hint="eastAsia"/>
          <w:sz w:val="24"/>
        </w:rPr>
        <w:t>的故事。</w:t>
      </w:r>
    </w:p>
    <w:p w:rsidR="00733A40" w:rsidRPr="00733A40" w:rsidRDefault="00733A40" w:rsidP="00535A3D">
      <w:pPr>
        <w:adjustRightInd w:val="0"/>
        <w:snapToGrid w:val="0"/>
        <w:spacing w:line="440" w:lineRule="exact"/>
        <w:ind w:firstLineChars="100" w:firstLine="240"/>
        <w:rPr>
          <w:rFonts w:hint="eastAsia"/>
          <w:sz w:val="24"/>
        </w:rPr>
      </w:pPr>
      <w:r w:rsidRPr="00733A40">
        <w:rPr>
          <w:rFonts w:hint="eastAsia"/>
          <w:sz w:val="24"/>
        </w:rPr>
        <w:t>3.</w:t>
      </w:r>
      <w:r w:rsidRPr="00733A40">
        <w:rPr>
          <w:rFonts w:hint="eastAsia"/>
          <w:sz w:val="24"/>
        </w:rPr>
        <w:t>教师演中采访，聚焦人物品质。</w:t>
      </w:r>
    </w:p>
    <w:p w:rsidR="00733A40" w:rsidRPr="00733A40" w:rsidRDefault="00733A40" w:rsidP="00535A3D">
      <w:pPr>
        <w:adjustRightInd w:val="0"/>
        <w:snapToGrid w:val="0"/>
        <w:spacing w:line="440" w:lineRule="exact"/>
        <w:ind w:firstLineChars="50" w:firstLine="120"/>
        <w:rPr>
          <w:rFonts w:hint="eastAsia"/>
          <w:sz w:val="24"/>
        </w:rPr>
      </w:pPr>
      <w:r w:rsidRPr="00733A40">
        <w:rPr>
          <w:rFonts w:hint="eastAsia"/>
          <w:sz w:val="24"/>
        </w:rPr>
        <w:t>（</w:t>
      </w:r>
      <w:r w:rsidRPr="00733A40">
        <w:rPr>
          <w:rFonts w:hint="eastAsia"/>
          <w:sz w:val="24"/>
        </w:rPr>
        <w:t>1</w:t>
      </w:r>
      <w:r w:rsidRPr="00733A40">
        <w:rPr>
          <w:rFonts w:hint="eastAsia"/>
          <w:sz w:val="24"/>
        </w:rPr>
        <w:t>）教师在学生表演后随机采访</w:t>
      </w:r>
      <w:r w:rsidRPr="00733A40">
        <w:rPr>
          <w:rFonts w:hint="eastAsia"/>
          <w:sz w:val="24"/>
        </w:rPr>
        <w:t>:</w:t>
      </w:r>
    </w:p>
    <w:p w:rsidR="00733A40" w:rsidRPr="00733A40" w:rsidRDefault="00574D85" w:rsidP="00535A3D">
      <w:pPr>
        <w:adjustRightInd w:val="0"/>
        <w:snapToGrid w:val="0"/>
        <w:spacing w:line="440" w:lineRule="exact"/>
        <w:ind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>①</w:t>
      </w:r>
      <w:r w:rsidR="00733A40" w:rsidRPr="00733A40">
        <w:rPr>
          <w:rFonts w:hint="eastAsia"/>
          <w:sz w:val="24"/>
        </w:rPr>
        <w:t>采访观看表演的同学</w:t>
      </w:r>
      <w:r w:rsidR="00733A40" w:rsidRPr="00733A40">
        <w:rPr>
          <w:rFonts w:hint="eastAsia"/>
          <w:sz w:val="24"/>
        </w:rPr>
        <w:t>:</w:t>
      </w:r>
      <w:r w:rsidR="00733A40" w:rsidRPr="00733A40">
        <w:rPr>
          <w:rFonts w:hint="eastAsia"/>
          <w:sz w:val="24"/>
        </w:rPr>
        <w:t>你们觉得“落水者”和司马光都演得对不对</w:t>
      </w:r>
      <w:r w:rsidR="00733A40" w:rsidRPr="00733A40">
        <w:rPr>
          <w:rFonts w:hint="eastAsia"/>
          <w:sz w:val="24"/>
        </w:rPr>
        <w:t>?</w:t>
      </w:r>
      <w:r w:rsidR="00733A40" w:rsidRPr="00733A40">
        <w:rPr>
          <w:rFonts w:hint="eastAsia"/>
          <w:sz w:val="24"/>
        </w:rPr>
        <w:t>依据是什么</w:t>
      </w:r>
      <w:r>
        <w:rPr>
          <w:rFonts w:hint="eastAsia"/>
          <w:sz w:val="24"/>
        </w:rPr>
        <w:t>? </w:t>
      </w:r>
      <w:r>
        <w:rPr>
          <w:rFonts w:hint="eastAsia"/>
          <w:sz w:val="24"/>
        </w:rPr>
        <w:t>（</w:t>
      </w:r>
      <w:r w:rsidR="00733A40" w:rsidRPr="00733A40">
        <w:rPr>
          <w:rFonts w:hint="eastAsia"/>
          <w:sz w:val="24"/>
        </w:rPr>
        <w:t>应依据文本中的“动词</w:t>
      </w:r>
      <w:r w:rsidR="00733A40" w:rsidRPr="00733A40">
        <w:rPr>
          <w:rFonts w:hint="eastAsia"/>
          <w:sz w:val="24"/>
        </w:rPr>
        <w:t>"</w:t>
      </w:r>
      <w:r w:rsidR="00733A40" w:rsidRPr="00733A40">
        <w:rPr>
          <w:rFonts w:hint="eastAsia"/>
          <w:sz w:val="24"/>
        </w:rPr>
        <w:t>描写，评论“演员”演得是否准确，从中感受到这篇小古文在语言表达上的特点，可以随机让学生在书上圈圈动词，如“没水中”的孩子</w:t>
      </w:r>
      <w:r w:rsidR="00733A40" w:rsidRPr="00733A40">
        <w:rPr>
          <w:rFonts w:hint="eastAsia"/>
          <w:sz w:val="24"/>
        </w:rPr>
        <w:t>:</w:t>
      </w:r>
      <w:r w:rsidR="00733A40" w:rsidRPr="00733A40">
        <w:rPr>
          <w:rFonts w:hint="eastAsia"/>
          <w:sz w:val="24"/>
        </w:rPr>
        <w:t>“登</w:t>
      </w:r>
      <w:r w:rsidR="00733A40" w:rsidRPr="00733A40">
        <w:rPr>
          <w:rFonts w:hint="eastAsia"/>
          <w:sz w:val="24"/>
        </w:rPr>
        <w:t>----</w:t>
      </w:r>
      <w:r w:rsidR="00733A40" w:rsidRPr="00733A40">
        <w:rPr>
          <w:rFonts w:hint="eastAsia"/>
          <w:sz w:val="24"/>
        </w:rPr>
        <w:t>跌</w:t>
      </w:r>
      <w:r w:rsidR="00733A40" w:rsidRPr="00733A40">
        <w:rPr>
          <w:rFonts w:hint="eastAsia"/>
          <w:sz w:val="24"/>
        </w:rPr>
        <w:t>----</w:t>
      </w:r>
      <w:r w:rsidR="00733A40" w:rsidRPr="00733A40">
        <w:rPr>
          <w:rFonts w:hint="eastAsia"/>
          <w:sz w:val="24"/>
        </w:rPr>
        <w:t>没”，</w:t>
      </w:r>
      <w:r w:rsidR="00733A40" w:rsidRPr="00733A40">
        <w:rPr>
          <w:rFonts w:hint="eastAsia"/>
          <w:sz w:val="24"/>
        </w:rPr>
        <w:t> </w:t>
      </w:r>
      <w:r w:rsidR="00733A40" w:rsidRPr="00733A40">
        <w:rPr>
          <w:rFonts w:hint="eastAsia"/>
          <w:sz w:val="24"/>
        </w:rPr>
        <w:t>司马光</w:t>
      </w:r>
      <w:r w:rsidR="00733A40" w:rsidRPr="00733A40">
        <w:rPr>
          <w:rFonts w:hint="eastAsia"/>
          <w:sz w:val="24"/>
        </w:rPr>
        <w:t>:</w:t>
      </w:r>
      <w:r w:rsidR="00733A40" w:rsidRPr="00733A40">
        <w:rPr>
          <w:rFonts w:hint="eastAsia"/>
          <w:sz w:val="24"/>
        </w:rPr>
        <w:t>“持</w:t>
      </w:r>
      <w:r w:rsidR="00733A40" w:rsidRPr="00733A40">
        <w:rPr>
          <w:rFonts w:hint="eastAsia"/>
          <w:sz w:val="24"/>
        </w:rPr>
        <w:t>----</w:t>
      </w:r>
      <w:r w:rsidR="00733A40" w:rsidRPr="00733A40">
        <w:rPr>
          <w:rFonts w:hint="eastAsia"/>
          <w:sz w:val="24"/>
        </w:rPr>
        <w:t>击</w:t>
      </w:r>
      <w:r w:rsidR="00733A40" w:rsidRPr="00733A40">
        <w:rPr>
          <w:rFonts w:hint="eastAsia"/>
          <w:sz w:val="24"/>
        </w:rPr>
        <w:t>----</w:t>
      </w:r>
      <w:r w:rsidR="00733A40" w:rsidRPr="00733A40">
        <w:rPr>
          <w:rFonts w:hint="eastAsia"/>
          <w:sz w:val="24"/>
        </w:rPr>
        <w:t>破”</w:t>
      </w:r>
      <w:r>
        <w:rPr>
          <w:rFonts w:hint="eastAsia"/>
          <w:sz w:val="24"/>
        </w:rPr>
        <w:t>）</w:t>
      </w:r>
    </w:p>
    <w:p w:rsidR="00733A40" w:rsidRPr="00733A40" w:rsidRDefault="00733A40" w:rsidP="00535A3D">
      <w:pPr>
        <w:adjustRightInd w:val="0"/>
        <w:snapToGrid w:val="0"/>
        <w:spacing w:line="440" w:lineRule="exact"/>
        <w:ind w:firstLineChars="150" w:firstLine="360"/>
        <w:rPr>
          <w:rFonts w:hint="eastAsia"/>
          <w:sz w:val="24"/>
        </w:rPr>
      </w:pPr>
      <w:r w:rsidRPr="00733A40">
        <w:rPr>
          <w:rFonts w:hint="eastAsia"/>
          <w:sz w:val="24"/>
        </w:rPr>
        <w:t> </w:t>
      </w:r>
      <w:r w:rsidR="00574D85">
        <w:rPr>
          <w:rFonts w:hint="eastAsia"/>
          <w:sz w:val="24"/>
        </w:rPr>
        <w:t>②</w:t>
      </w:r>
      <w:r w:rsidRPr="00733A40">
        <w:rPr>
          <w:rFonts w:hint="eastAsia"/>
          <w:sz w:val="24"/>
        </w:rPr>
        <w:t>采访“众皆弃去”的“众”：当时你们为什么都跑了呀</w:t>
      </w:r>
      <w:r w:rsidRPr="00733A40">
        <w:rPr>
          <w:rFonts w:hint="eastAsia"/>
          <w:sz w:val="24"/>
        </w:rPr>
        <w:t>?</w:t>
      </w:r>
      <w:r w:rsidR="00574D85">
        <w:rPr>
          <w:rFonts w:hint="eastAsia"/>
          <w:sz w:val="24"/>
        </w:rPr>
        <w:t>（</w:t>
      </w:r>
      <w:r w:rsidRPr="00733A40">
        <w:rPr>
          <w:rFonts w:hint="eastAsia"/>
          <w:sz w:val="24"/>
        </w:rPr>
        <w:t>预设惊慌害伯，没有办法、想找大人帮忙等</w:t>
      </w:r>
      <w:r w:rsidR="00574D85">
        <w:rPr>
          <w:rFonts w:hint="eastAsia"/>
          <w:sz w:val="24"/>
        </w:rPr>
        <w:t>）</w:t>
      </w:r>
    </w:p>
    <w:p w:rsidR="00574D85" w:rsidRDefault="00574D85" w:rsidP="00535A3D">
      <w:pPr>
        <w:adjustRightInd w:val="0"/>
        <w:snapToGrid w:val="0"/>
        <w:spacing w:line="440" w:lineRule="exact"/>
        <w:ind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>③</w:t>
      </w:r>
      <w:r w:rsidR="00733A40" w:rsidRPr="00733A40">
        <w:rPr>
          <w:rFonts w:hint="eastAsia"/>
          <w:sz w:val="24"/>
        </w:rPr>
        <w:t>采访司马光</w:t>
      </w:r>
      <w:r w:rsidR="00733A40" w:rsidRPr="00733A40">
        <w:rPr>
          <w:rFonts w:hint="eastAsia"/>
          <w:sz w:val="24"/>
        </w:rPr>
        <w:t>:</w:t>
      </w:r>
      <w:r w:rsidR="00733A40" w:rsidRPr="00733A40">
        <w:rPr>
          <w:rFonts w:hint="eastAsia"/>
          <w:sz w:val="24"/>
        </w:rPr>
        <w:t>当你的同伴落水后，我看到别的小朋朋友都跑了，只有你留下来了。你为什么</w:t>
      </w:r>
      <w:r w:rsidR="001C79BF">
        <w:rPr>
          <w:rFonts w:hint="eastAsia"/>
          <w:sz w:val="24"/>
        </w:rPr>
        <w:t>留</w:t>
      </w:r>
      <w:r w:rsidR="00733A40" w:rsidRPr="00733A40">
        <w:rPr>
          <w:rFonts w:hint="eastAsia"/>
          <w:sz w:val="24"/>
        </w:rPr>
        <w:t>下来</w:t>
      </w:r>
      <w:r w:rsidR="001C79BF">
        <w:rPr>
          <w:rFonts w:hint="eastAsia"/>
          <w:sz w:val="24"/>
        </w:rPr>
        <w:t>，</w:t>
      </w:r>
      <w:r w:rsidR="00733A40" w:rsidRPr="00733A40">
        <w:rPr>
          <w:rFonts w:hint="eastAsia"/>
          <w:sz w:val="24"/>
        </w:rPr>
        <w:t>你为什么用“砸缸”的办法？</w:t>
      </w:r>
      <w:r w:rsidR="00733A40" w:rsidRPr="00733A40">
        <w:rPr>
          <w:rFonts w:hint="eastAsia"/>
          <w:sz w:val="24"/>
        </w:rPr>
        <w:t>     </w:t>
      </w:r>
    </w:p>
    <w:p w:rsidR="00733A40" w:rsidRDefault="00733A40" w:rsidP="00535A3D">
      <w:pPr>
        <w:adjustRightInd w:val="0"/>
        <w:snapToGrid w:val="0"/>
        <w:spacing w:line="440" w:lineRule="exact"/>
        <w:ind w:firstLineChars="150" w:firstLine="360"/>
        <w:rPr>
          <w:rFonts w:hint="eastAsia"/>
          <w:sz w:val="24"/>
        </w:rPr>
      </w:pPr>
      <w:r w:rsidRPr="00733A40">
        <w:rPr>
          <w:rFonts w:hint="eastAsia"/>
          <w:sz w:val="24"/>
        </w:rPr>
        <w:t>（</w:t>
      </w:r>
      <w:r w:rsidRPr="00733A40">
        <w:rPr>
          <w:rFonts w:hint="eastAsia"/>
          <w:sz w:val="24"/>
        </w:rPr>
        <w:t>2</w:t>
      </w:r>
      <w:r w:rsidRPr="00733A40">
        <w:rPr>
          <w:rFonts w:hint="eastAsia"/>
          <w:sz w:val="24"/>
        </w:rPr>
        <w:t>）说一说你眼中的司马光是个怎样的人</w:t>
      </w:r>
      <w:r w:rsidRPr="00733A40">
        <w:rPr>
          <w:rFonts w:hint="eastAsia"/>
          <w:sz w:val="24"/>
        </w:rPr>
        <w:t>?</w:t>
      </w:r>
      <w:r w:rsidR="00574D85" w:rsidRPr="00574D85">
        <w:rPr>
          <w:rFonts w:hint="eastAsia"/>
          <w:sz w:val="24"/>
        </w:rPr>
        <w:t xml:space="preserve"> </w:t>
      </w:r>
      <w:r w:rsidR="00574D85">
        <w:rPr>
          <w:rFonts w:hint="eastAsia"/>
          <w:sz w:val="24"/>
        </w:rPr>
        <w:t>（沉着冷静</w:t>
      </w:r>
      <w:r w:rsidR="00574D85">
        <w:rPr>
          <w:rFonts w:hint="eastAsia"/>
          <w:sz w:val="24"/>
        </w:rPr>
        <w:t xml:space="preserve">  </w:t>
      </w:r>
      <w:r w:rsidR="00574D85">
        <w:rPr>
          <w:rFonts w:hint="eastAsia"/>
          <w:sz w:val="24"/>
        </w:rPr>
        <w:t>聪明机智）</w:t>
      </w:r>
    </w:p>
    <w:p w:rsidR="001C79BF" w:rsidRPr="00733A40" w:rsidRDefault="001C79BF" w:rsidP="00535A3D">
      <w:pPr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</w:p>
    <w:p w:rsidR="00716D34" w:rsidRPr="00716D34" w:rsidRDefault="009558D0" w:rsidP="00535A3D">
      <w:pPr>
        <w:adjustRightInd w:val="0"/>
        <w:snapToGrid w:val="0"/>
        <w:spacing w:line="440" w:lineRule="exact"/>
        <w:ind w:firstLineChars="147" w:firstLine="41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板块五</w:t>
      </w:r>
      <w:r>
        <w:rPr>
          <w:rFonts w:hint="eastAsia"/>
          <w:b/>
          <w:bCs/>
          <w:sz w:val="28"/>
          <w:szCs w:val="28"/>
        </w:rPr>
        <w:t xml:space="preserve">   </w:t>
      </w:r>
      <w:r w:rsidR="00E843CF">
        <w:rPr>
          <w:rFonts w:hint="eastAsia"/>
          <w:b/>
          <w:bCs/>
          <w:sz w:val="28"/>
          <w:szCs w:val="28"/>
        </w:rPr>
        <w:t>关注字形，指导书写</w:t>
      </w:r>
    </w:p>
    <w:p w:rsidR="00716D34" w:rsidRPr="004A7C3B" w:rsidRDefault="00716D34" w:rsidP="00535A3D">
      <w:pPr>
        <w:adjustRightInd w:val="0"/>
        <w:snapToGrid w:val="0"/>
        <w:spacing w:line="440" w:lineRule="exact"/>
        <w:rPr>
          <w:kern w:val="0"/>
          <w:sz w:val="24"/>
        </w:rPr>
      </w:pPr>
      <w:r w:rsidRPr="004A7C3B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1.</w:t>
      </w:r>
      <w:r w:rsidRPr="004A7C3B">
        <w:rPr>
          <w:rFonts w:hint="eastAsia"/>
          <w:kern w:val="0"/>
          <w:sz w:val="24"/>
        </w:rPr>
        <w:t>字形教学</w:t>
      </w:r>
    </w:p>
    <w:p w:rsidR="00716D34" w:rsidRPr="004A7C3B" w:rsidRDefault="00E843CF" w:rsidP="00535A3D">
      <w:pPr>
        <w:adjustRightInd w:val="0"/>
        <w:snapToGrid w:val="0"/>
        <w:spacing w:line="44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="00716D34">
        <w:rPr>
          <w:rFonts w:hint="eastAsia"/>
          <w:kern w:val="0"/>
          <w:sz w:val="24"/>
        </w:rPr>
        <w:t>（</w:t>
      </w:r>
      <w:r w:rsidR="00716D34">
        <w:rPr>
          <w:rFonts w:hint="eastAsia"/>
          <w:kern w:val="0"/>
          <w:sz w:val="24"/>
        </w:rPr>
        <w:t>1</w:t>
      </w:r>
      <w:r w:rsidR="00716D34">
        <w:rPr>
          <w:rFonts w:hint="eastAsia"/>
          <w:kern w:val="0"/>
          <w:sz w:val="24"/>
        </w:rPr>
        <w:t>）</w:t>
      </w:r>
      <w:r w:rsidR="00716D34" w:rsidRPr="004A7C3B">
        <w:rPr>
          <w:rFonts w:hint="eastAsia"/>
          <w:kern w:val="0"/>
          <w:sz w:val="24"/>
        </w:rPr>
        <w:t>PPT</w:t>
      </w:r>
      <w:r w:rsidR="00716D34" w:rsidRPr="004A7C3B">
        <w:rPr>
          <w:rFonts w:hint="eastAsia"/>
          <w:kern w:val="0"/>
          <w:sz w:val="24"/>
        </w:rPr>
        <w:t>示会写的字，读一遍。</w:t>
      </w:r>
    </w:p>
    <w:p w:rsidR="00716D34" w:rsidRPr="004A7C3B" w:rsidRDefault="00716D34" w:rsidP="00535A3D">
      <w:pPr>
        <w:adjustRightInd w:val="0"/>
        <w:snapToGrid w:val="0"/>
        <w:spacing w:line="440" w:lineRule="exact"/>
        <w:rPr>
          <w:kern w:val="0"/>
          <w:sz w:val="24"/>
        </w:rPr>
      </w:pPr>
      <w:r w:rsidRPr="004A7C3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）</w:t>
      </w:r>
      <w:r w:rsidRPr="004A7C3B">
        <w:rPr>
          <w:rFonts w:hint="eastAsia"/>
          <w:kern w:val="0"/>
          <w:sz w:val="24"/>
        </w:rPr>
        <w:t>观察字形，思考哪个字容易写错，会错在哪里，同桌说一说。</w:t>
      </w:r>
    </w:p>
    <w:p w:rsidR="00716D34" w:rsidRPr="004A7C3B" w:rsidRDefault="00716D34" w:rsidP="00535A3D">
      <w:pPr>
        <w:adjustRightInd w:val="0"/>
        <w:snapToGrid w:val="0"/>
        <w:spacing w:line="440" w:lineRule="exact"/>
        <w:rPr>
          <w:kern w:val="0"/>
          <w:sz w:val="24"/>
        </w:rPr>
      </w:pPr>
      <w:r w:rsidRPr="004A7C3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）反馈指导：</w:t>
      </w:r>
      <w:r w:rsidRPr="004A7C3B">
        <w:rPr>
          <w:rFonts w:hint="eastAsia"/>
          <w:kern w:val="0"/>
          <w:sz w:val="24"/>
        </w:rPr>
        <w:t>“庭”，里面是建字底，不是走之底；“登”，右上部是撇、撇、捺；“弃”，第一笔是点，不是横。</w:t>
      </w:r>
    </w:p>
    <w:p w:rsidR="00716D34" w:rsidRPr="004A7C3B" w:rsidRDefault="00716D34" w:rsidP="00535A3D">
      <w:pPr>
        <w:adjustRightInd w:val="0"/>
        <w:snapToGrid w:val="0"/>
        <w:spacing w:line="440" w:lineRule="exact"/>
        <w:rPr>
          <w:kern w:val="0"/>
          <w:sz w:val="24"/>
        </w:rPr>
      </w:pPr>
      <w:r w:rsidRPr="004A7C3B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2.</w:t>
      </w:r>
      <w:r w:rsidRPr="004A7C3B">
        <w:rPr>
          <w:rFonts w:hint="eastAsia"/>
          <w:kern w:val="0"/>
          <w:sz w:val="24"/>
        </w:rPr>
        <w:t>写字指导</w:t>
      </w:r>
    </w:p>
    <w:p w:rsidR="00716D34" w:rsidRPr="004A7C3B" w:rsidRDefault="00716D34" w:rsidP="00535A3D">
      <w:pPr>
        <w:adjustRightInd w:val="0"/>
        <w:snapToGrid w:val="0"/>
        <w:spacing w:line="440" w:lineRule="exact"/>
        <w:rPr>
          <w:kern w:val="0"/>
          <w:sz w:val="24"/>
        </w:rPr>
      </w:pPr>
      <w:r w:rsidRPr="004A7C3B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）</w:t>
      </w:r>
      <w:r w:rsidRPr="004A7C3B">
        <w:rPr>
          <w:rFonts w:hint="eastAsia"/>
          <w:kern w:val="0"/>
          <w:sz w:val="24"/>
        </w:rPr>
        <w:t>观察并说说字的各部件相互位置，笔画的变形、退让、延伸等。</w:t>
      </w:r>
    </w:p>
    <w:p w:rsidR="00716D34" w:rsidRPr="004A7C3B" w:rsidRDefault="00716D34" w:rsidP="00535A3D">
      <w:pPr>
        <w:adjustRightInd w:val="0"/>
        <w:snapToGrid w:val="0"/>
        <w:spacing w:line="440" w:lineRule="exact"/>
        <w:rPr>
          <w:kern w:val="0"/>
          <w:sz w:val="24"/>
        </w:rPr>
      </w:pPr>
      <w:r w:rsidRPr="004A7C3B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）</w:t>
      </w:r>
      <w:r w:rsidRPr="004A7C3B">
        <w:rPr>
          <w:rFonts w:hint="eastAsia"/>
          <w:kern w:val="0"/>
          <w:sz w:val="24"/>
        </w:rPr>
        <w:t>各写一个，反馈评议。</w:t>
      </w:r>
    </w:p>
    <w:p w:rsidR="00716D34" w:rsidRPr="004A7C3B" w:rsidRDefault="00716D34" w:rsidP="00535A3D">
      <w:pPr>
        <w:adjustRightInd w:val="0"/>
        <w:snapToGrid w:val="0"/>
        <w:spacing w:line="440" w:lineRule="exact"/>
        <w:rPr>
          <w:kern w:val="0"/>
          <w:sz w:val="24"/>
        </w:rPr>
      </w:pPr>
      <w:r w:rsidRPr="004A7C3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）</w:t>
      </w:r>
      <w:r w:rsidRPr="004A7C3B">
        <w:rPr>
          <w:rFonts w:hint="eastAsia"/>
          <w:kern w:val="0"/>
          <w:sz w:val="24"/>
        </w:rPr>
        <w:t>按评议对照修改，然后每个字在写两个。</w:t>
      </w:r>
    </w:p>
    <w:p w:rsidR="00A72754" w:rsidRPr="00716D34" w:rsidRDefault="00A72754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</w:p>
    <w:p w:rsidR="00A72754" w:rsidRDefault="009A4946" w:rsidP="00535A3D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附：板书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 24. </w:t>
      </w:r>
      <w:r>
        <w:rPr>
          <w:rFonts w:hint="eastAsia"/>
          <w:sz w:val="24"/>
        </w:rPr>
        <w:t>司马光（文言文）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沉着冷静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聪明机智</w:t>
      </w:r>
      <w:r>
        <w:rPr>
          <w:rFonts w:hint="eastAsia"/>
          <w:sz w:val="24"/>
        </w:rPr>
        <w:t xml:space="preserve">     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众————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光</w:t>
      </w:r>
    </w:p>
    <w:p w:rsidR="00A72754" w:rsidRDefault="00461FB2" w:rsidP="00535A3D">
      <w:pPr>
        <w:adjustRightInd w:val="0"/>
        <w:snapToGrid w:val="0"/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弃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破</w:t>
      </w:r>
    </w:p>
    <w:sectPr w:rsidR="00A72754" w:rsidSect="00A7275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6A7" w:rsidRDefault="00C426A7" w:rsidP="00A72754">
      <w:r>
        <w:separator/>
      </w:r>
    </w:p>
  </w:endnote>
  <w:endnote w:type="continuationSeparator" w:id="0">
    <w:p w:rsidR="00C426A7" w:rsidRDefault="00C426A7" w:rsidP="00A7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D85" w:rsidRDefault="00EB6577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0226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D85" w:rsidRDefault="00574D85">
                          <w:pPr>
                            <w:pStyle w:val="a4"/>
                            <w:jc w:val="center"/>
                          </w:pPr>
                          <w:r w:rsidRPr="00A72754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A72754">
                            <w:fldChar w:fldCharType="separate"/>
                          </w:r>
                          <w:r w:rsidR="00EB6577" w:rsidRPr="00EB6577">
                            <w:rPr>
                              <w:noProof/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 w:rsidR="00574D85" w:rsidRDefault="00574D8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0;width:9.05pt;height:23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PzqQIAAKYFAAAOAAAAZHJzL2Uyb0RvYy54bWysVFtvmzAUfp+0/2D5nXIpSQGVVG0I06Tu&#10;IrX7AQ6YYM3YyHYD3bT/vmMTkrR9mbbxYB3s4+9cvs/n+mbsONpTpZkUOQ4vAoyoqGTNxC7H3x5L&#10;L8FIGyJqwqWgOX6mGt+s3r+7HvqMRrKVvKYKAYjQ2dDnuDWmz3xfVy3tiL6QPRVw2EjVEQO/aufX&#10;igyA3nE/CoKlP0hV90pWVGvYLaZDvHL4TUMr86VpNDWI5xhyM25Vbt3a1V9dk2ynSN+y6pAG+Yss&#10;OsIEBD1CFcQQ9KTYG6iOVUpq2ZiLSna+bBpWUVcDVBMGr6p5aElPXS3QHN0f26T/H2z1ef9VIVYD&#10;dxgJ0gFFj3Q06E6OKLHdGXqdgdNDD25mhG3raSvV/b2svmsk5LolYkdvlZJDS0kN2YX2pn92dcLR&#10;FmQ7fJI1hCFPRjqgsVGdBYRmIEAHlp6PzNhUKhsyjNPLBUYVHF0GUbR0zPkkmy/3SpsPVHbIGjlW&#10;QLwDJ/t7bWwyJJtdbCwhS8a5I5+LFxvgOO1AaLhqz2wSjsufaZBukk0Se3G03HhxUBTebbmOvWUZ&#10;Xi2Ky2K9LsJfNm4YZy2raypsmFlXYfxnvB0UPiniqCwtOastnE1Jq912zRXaE9B16T7Xcjg5ufkv&#10;03BNgFpelRRGcXAXpV65TK68uIwXXnoVJF4QpnfpMojTuChflnTPBP33ktCQ43QRLSYtnZJ+VVvg&#10;vre1kaxjBiYHZ12Ok6MTyawCN6J21BrC+GSftcKmf2oF0D0T7fRqJTqJ1YzbEVCsiLeyfgblKgnK&#10;AnnCuAOjleoHRgOMjhwLmG0Y8Y8CtG+nzGyo2djOBhEVXMyxwWgy12aaRk+9YrsWcOfXdQvvo2RO&#10;u6ccDq8KhoEr4TC47LQ5/3dep/G6+g0AAP//AwBQSwMEFAAGAAgAAAAhAAWqmtHXAAAAAwEAAA8A&#10;AABkcnMvZG93bnJldi54bWxMj8FqwzAQRO+F/oPYQG+NnFIS43odQqCX3pqWQm6KtbFMpZWRFMf+&#10;+yq9tJeFYYaZt/V2claMFGLvGWG1LEAQt1733CF8frw+liBiUqyV9UwIM0XYNvd3taq0v/I7jYfU&#10;iVzCsVIIJqWhkjK2hpyKSz8QZ+/sg1Mpy9BJHdQ1lzsrn4piLZ3qOS8YNdDeUPt9uDiEzfTlaYi0&#10;p+N5bIPp59K+zYgPi2n3AiLRlP7CcMPP6NBkppO/sI7CIuRH0u+9eeUKxAnhebMG2dTyP3vzAwAA&#10;//8DAFBLAQItABQABgAIAAAAIQC2gziS/gAAAOEBAAATAAAAAAAAAAAAAAAAAAAAAABbQ29udGVu&#10;dF9UeXBlc10ueG1sUEsBAi0AFAAGAAgAAAAhADj9If/WAAAAlAEAAAsAAAAAAAAAAAAAAAAALwEA&#10;AF9yZWxzLy5yZWxzUEsBAi0AFAAGAAgAAAAhAKKe0/OpAgAApgUAAA4AAAAAAAAAAAAAAAAALgIA&#10;AGRycy9lMm9Eb2MueG1sUEsBAi0AFAAGAAgAAAAhAAWqmtHXAAAAAwEAAA8AAAAAAAAAAAAAAAAA&#10;AwUAAGRycy9kb3ducmV2LnhtbFBLBQYAAAAABAAEAPMAAAAHBgAAAAA=&#10;" filled="f" stroked="f">
              <v:textbox style="mso-fit-shape-to-text:t" inset="0,0,0,0">
                <w:txbxContent>
                  <w:p w:rsidR="00574D85" w:rsidRDefault="00574D85">
                    <w:pPr>
                      <w:pStyle w:val="a4"/>
                      <w:jc w:val="center"/>
                    </w:pPr>
                    <w:r w:rsidRPr="00A72754">
                      <w:fldChar w:fldCharType="begin"/>
                    </w:r>
                    <w:r>
                      <w:instrText xml:space="preserve"> PAGE   \* MERGEFORMAT </w:instrText>
                    </w:r>
                    <w:r w:rsidRPr="00A72754">
                      <w:fldChar w:fldCharType="separate"/>
                    </w:r>
                    <w:r w:rsidR="00EB6577" w:rsidRPr="00EB6577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 w:rsidR="00574D85" w:rsidRDefault="00574D85"/>
                </w:txbxContent>
              </v:textbox>
              <w10:wrap anchorx="margin"/>
            </v:shape>
          </w:pict>
        </mc:Fallback>
      </mc:AlternateContent>
    </w:r>
  </w:p>
  <w:p w:rsidR="00574D85" w:rsidRDefault="00574D85">
    <w:pPr>
      <w:pStyle w:val="a3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6A7" w:rsidRDefault="00C426A7" w:rsidP="00A72754">
      <w:r>
        <w:separator/>
      </w:r>
    </w:p>
  </w:footnote>
  <w:footnote w:type="continuationSeparator" w:id="0">
    <w:p w:rsidR="00C426A7" w:rsidRDefault="00C426A7" w:rsidP="00A7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D85" w:rsidRDefault="00EB6577">
    <w:pPr>
      <w:pStyle w:val="a3"/>
      <w:spacing w:before="0" w:line="14" w:lineRule="auto"/>
      <w:ind w:left="0"/>
    </w:pPr>
    <w:r w:rsidRPr="00A72754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8208010</wp:posOffset>
              </wp:positionH>
              <wp:positionV relativeFrom="page">
                <wp:posOffset>323215</wp:posOffset>
              </wp:positionV>
              <wp:extent cx="635000" cy="0"/>
              <wp:effectExtent l="6985" t="8890" r="5715" b="1016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000" cy="0"/>
                      </a:xfrm>
                      <a:prstGeom prst="line">
                        <a:avLst/>
                      </a:prstGeom>
                      <a:noFill/>
                      <a:ln w="1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DA29C6" id="Line 7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6.3pt,25.45pt" to="696.3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RBDwIAACc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PMFKk&#10;A4m2QnH0EDrTG1dAQKV2NtRGz+rZbDX94ZDSVUvUgUeGLxcDaVnISN6khI0zgL/vv2gGMeTodWzT&#10;ubFdgIQGoHNU43JTg589onA4v7tPU9CMjq6EFGOesc5/5rpDwSixBMoRl5y2zgcepBhDwjVKb4SU&#10;UWupUA9kF4AcPE5LwYIzbuxhX0mLTiRMS/xiUe/CrD4qFsFaTth6sD0R8mrD5VIFPKgE6AzWdRx+&#10;PqaP68V6kU/y2Xw9ydO6nnzaVPlkvske7uu7uqrq7FegluVFKxjjKrAbRzPL/0764ZFch+o2nLc2&#10;JG/RY7+A7PiPpKOUQb3rHOw1u+zsKDFMYwweXk4Y99d7sF+/79VvAAAA//8DAFBLAwQUAAYACAAA&#10;ACEAVuiZmNwAAAALAQAADwAAAGRycy9kb3ducmV2LnhtbEyPwU7DMBBE75X6D9ZW4tY6BFqREKdC&#10;SJUQQqpa+IBtvCQR9jrYbhv+HhcOcJzZp9mZaj1aI07kQ+9YwfUiA0HcON1zq+DtdTO/AxEiskbj&#10;mBR8UYB1PZ1UWGp35h2d9rEVKYRDiQq6GIdSytB0ZDEs3ECcbu/OW4xJ+lZqj+cUbo3Ms2wlLfac&#10;PnQ40GNHzcf+aBXQ4PvC5Fu8fV4ay9sn3MiXT6WuZuPDPYhIY/yD4VI/VYc6dTq4I+sgTNJ5ka8S&#10;q2CZFSAuxM2Pc/h1ZF3J/xvqbwAAAP//AwBQSwECLQAUAAYACAAAACEAtoM4kv4AAADhAQAAEwAA&#10;AAAAAAAAAAAAAAAAAAAAW0NvbnRlbnRfVHlwZXNdLnhtbFBLAQItABQABgAIAAAAIQA4/SH/1gAA&#10;AJQBAAALAAAAAAAAAAAAAAAAAC8BAABfcmVscy8ucmVsc1BLAQItABQABgAIAAAAIQApf3RBDwIA&#10;ACcEAAAOAAAAAAAAAAAAAAAAAC4CAABkcnMvZTJvRG9jLnhtbFBLAQItABQABgAIAAAAIQBW6JmY&#10;3AAAAAsBAAAPAAAAAAAAAAAAAAAAAGkEAABkcnMvZG93bnJldi54bWxQSwUGAAAAAAQABADzAAAA&#10;cgUAAAAA&#10;" strokeweight=".05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15"/>
    <w:rsid w:val="00021937"/>
    <w:rsid w:val="00092454"/>
    <w:rsid w:val="00153CC1"/>
    <w:rsid w:val="00197EDA"/>
    <w:rsid w:val="001A5180"/>
    <w:rsid w:val="001C79BF"/>
    <w:rsid w:val="001F00EA"/>
    <w:rsid w:val="00261415"/>
    <w:rsid w:val="002710C7"/>
    <w:rsid w:val="003449AF"/>
    <w:rsid w:val="003915FD"/>
    <w:rsid w:val="004000A5"/>
    <w:rsid w:val="00422DFA"/>
    <w:rsid w:val="00453883"/>
    <w:rsid w:val="0045637A"/>
    <w:rsid w:val="00461FB2"/>
    <w:rsid w:val="004A6898"/>
    <w:rsid w:val="004E7D69"/>
    <w:rsid w:val="00510517"/>
    <w:rsid w:val="00535A3D"/>
    <w:rsid w:val="00574D85"/>
    <w:rsid w:val="005B10AF"/>
    <w:rsid w:val="005D669E"/>
    <w:rsid w:val="005E7B25"/>
    <w:rsid w:val="006217B2"/>
    <w:rsid w:val="00627D24"/>
    <w:rsid w:val="00694DD7"/>
    <w:rsid w:val="006E41B8"/>
    <w:rsid w:val="006F2D07"/>
    <w:rsid w:val="00716D34"/>
    <w:rsid w:val="00723D54"/>
    <w:rsid w:val="00733A40"/>
    <w:rsid w:val="007639F5"/>
    <w:rsid w:val="00765767"/>
    <w:rsid w:val="007865BD"/>
    <w:rsid w:val="007933E7"/>
    <w:rsid w:val="0080674D"/>
    <w:rsid w:val="00820EB3"/>
    <w:rsid w:val="00887825"/>
    <w:rsid w:val="008C3E04"/>
    <w:rsid w:val="00941B2F"/>
    <w:rsid w:val="0095506D"/>
    <w:rsid w:val="009558D0"/>
    <w:rsid w:val="009A4946"/>
    <w:rsid w:val="009B21F1"/>
    <w:rsid w:val="009C5233"/>
    <w:rsid w:val="00A72754"/>
    <w:rsid w:val="00B85ECB"/>
    <w:rsid w:val="00B87BB7"/>
    <w:rsid w:val="00BE2F63"/>
    <w:rsid w:val="00C12E36"/>
    <w:rsid w:val="00C21597"/>
    <w:rsid w:val="00C426A7"/>
    <w:rsid w:val="00C97869"/>
    <w:rsid w:val="00CB1085"/>
    <w:rsid w:val="00D05811"/>
    <w:rsid w:val="00D4364A"/>
    <w:rsid w:val="00E843CF"/>
    <w:rsid w:val="00EB6577"/>
    <w:rsid w:val="00EF5805"/>
    <w:rsid w:val="00F87E67"/>
    <w:rsid w:val="00FE03E3"/>
    <w:rsid w:val="00FE7638"/>
    <w:rsid w:val="00FF51D8"/>
    <w:rsid w:val="0673267B"/>
    <w:rsid w:val="07B30743"/>
    <w:rsid w:val="0A26073F"/>
    <w:rsid w:val="0AC0706B"/>
    <w:rsid w:val="0FA807BE"/>
    <w:rsid w:val="1A2C13C3"/>
    <w:rsid w:val="25BD6CD3"/>
    <w:rsid w:val="262C5FFF"/>
    <w:rsid w:val="290365B3"/>
    <w:rsid w:val="2B246B04"/>
    <w:rsid w:val="384A0F01"/>
    <w:rsid w:val="464A3C78"/>
    <w:rsid w:val="4FDD5CE5"/>
    <w:rsid w:val="51FE09F7"/>
    <w:rsid w:val="5AAA324D"/>
    <w:rsid w:val="5D9235E1"/>
    <w:rsid w:val="61AD74D0"/>
    <w:rsid w:val="61BF6EDE"/>
    <w:rsid w:val="6359432C"/>
    <w:rsid w:val="6D37119B"/>
    <w:rsid w:val="71811756"/>
    <w:rsid w:val="76434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48F15-1946-4CD7-97A6-D1CBD85F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72754"/>
    <w:pPr>
      <w:autoSpaceDE w:val="0"/>
      <w:autoSpaceDN w:val="0"/>
      <w:spacing w:before="108"/>
      <w:ind w:left="207"/>
      <w:jc w:val="left"/>
    </w:pPr>
    <w:rPr>
      <w:rFonts w:ascii="宋体" w:hAnsi="宋体" w:cs="宋体"/>
      <w:kern w:val="0"/>
      <w:sz w:val="20"/>
      <w:szCs w:val="20"/>
      <w:lang w:val="zh-CN" w:bidi="zh-CN"/>
    </w:rPr>
  </w:style>
  <w:style w:type="paragraph" w:styleId="a4">
    <w:name w:val="footer"/>
    <w:basedOn w:val="a"/>
    <w:link w:val="Char0"/>
    <w:uiPriority w:val="99"/>
    <w:qFormat/>
    <w:rsid w:val="00A72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72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sid w:val="00A72754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A72754"/>
    <w:rPr>
      <w:kern w:val="2"/>
      <w:sz w:val="18"/>
      <w:szCs w:val="18"/>
    </w:rPr>
  </w:style>
  <w:style w:type="character" w:customStyle="1" w:styleId="Char">
    <w:name w:val="正文文本 Char"/>
    <w:link w:val="a3"/>
    <w:uiPriority w:val="1"/>
    <w:qFormat/>
    <w:rsid w:val="00A72754"/>
    <w:rPr>
      <w:rFonts w:ascii="宋体" w:eastAsia="宋体" w:hAnsi="宋体" w:cs="宋体"/>
      <w:lang w:val="zh-CN" w:bidi="zh-CN"/>
    </w:rPr>
  </w:style>
  <w:style w:type="paragraph" w:styleId="a6">
    <w:name w:val="List Paragraph"/>
    <w:basedOn w:val="a"/>
    <w:uiPriority w:val="1"/>
    <w:qFormat/>
    <w:rsid w:val="00A72754"/>
    <w:pPr>
      <w:autoSpaceDE w:val="0"/>
      <w:autoSpaceDN w:val="0"/>
      <w:spacing w:before="1"/>
      <w:ind w:left="782" w:hanging="176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7">
    <w:name w:val="Balloon Text"/>
    <w:basedOn w:val="a"/>
    <w:link w:val="Char2"/>
    <w:rsid w:val="009A4946"/>
    <w:rPr>
      <w:sz w:val="18"/>
      <w:szCs w:val="18"/>
    </w:rPr>
  </w:style>
  <w:style w:type="character" w:customStyle="1" w:styleId="Char2">
    <w:name w:val="批注框文本 Char"/>
    <w:link w:val="a7"/>
    <w:rsid w:val="009A49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 Ning</cp:lastModifiedBy>
  <cp:revision>2</cp:revision>
  <cp:lastPrinted>2019-04-10T04:30:00Z</cp:lastPrinted>
  <dcterms:created xsi:type="dcterms:W3CDTF">2019-05-17T03:25:00Z</dcterms:created>
  <dcterms:modified xsi:type="dcterms:W3CDTF">2019-05-17T03:25:00Z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