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943" w:rsidRDefault="00092943" w:rsidP="00DB1AD9">
      <w:pPr>
        <w:pStyle w:val="4"/>
        <w:keepNext w:val="0"/>
        <w:keepLines w:val="0"/>
        <w:kinsoku w:val="0"/>
        <w:spacing w:before="0" w:after="0" w:line="360" w:lineRule="auto"/>
        <w:ind w:firstLineChars="0" w:firstLine="0"/>
        <w:jc w:val="center"/>
        <w:rPr>
          <w:rFonts w:hint="eastAsia"/>
          <w:b w:val="0"/>
          <w:color w:val="000000"/>
          <w:sz w:val="30"/>
        </w:rPr>
      </w:pPr>
      <w:r>
        <w:rPr>
          <w:rFonts w:hint="eastAsia"/>
          <w:b w:val="0"/>
          <w:color w:val="000000"/>
          <w:sz w:val="30"/>
        </w:rPr>
        <w:t>《小青蛙》教学设计</w:t>
      </w:r>
      <w:bookmarkStart w:id="0" w:name="_Toc535470057"/>
      <w:bookmarkStart w:id="1" w:name="_Toc535492287"/>
      <w:bookmarkStart w:id="2" w:name="_Toc535492836"/>
    </w:p>
    <w:p w:rsidR="002F1ED3" w:rsidRPr="002F1ED3" w:rsidRDefault="002F1ED3" w:rsidP="00DB1AD9">
      <w:pPr>
        <w:spacing w:line="360" w:lineRule="auto"/>
        <w:jc w:val="center"/>
        <w:rPr>
          <w:rFonts w:hint="eastAsia"/>
        </w:rPr>
      </w:pPr>
      <w:r>
        <w:rPr>
          <w:rFonts w:hint="eastAsia"/>
          <w:b/>
          <w:color w:val="000000"/>
          <w:sz w:val="30"/>
        </w:rPr>
        <w:t>第一课时</w:t>
      </w:r>
    </w:p>
    <w:p w:rsidR="00092943" w:rsidRDefault="00092943" w:rsidP="00DB1AD9">
      <w:pPr>
        <w:pStyle w:val="4"/>
        <w:keepNext w:val="0"/>
        <w:keepLines w:val="0"/>
        <w:kinsoku w:val="0"/>
        <w:spacing w:before="0" w:after="0" w:line="360" w:lineRule="auto"/>
        <w:ind w:firstLineChars="0" w:firstLine="0"/>
        <w:rPr>
          <w:rFonts w:hint="eastAsia"/>
        </w:rPr>
      </w:pPr>
      <w:r>
        <w:rPr>
          <w:rFonts w:hint="eastAsia"/>
        </w:rPr>
        <w:t>一、教学目标分析</w:t>
      </w:r>
      <w:bookmarkStart w:id="3" w:name="_Toc535470058"/>
      <w:bookmarkStart w:id="4" w:name="_Toc535492288"/>
      <w:bookmarkStart w:id="5" w:name="_Toc535492837"/>
      <w:bookmarkEnd w:id="0"/>
      <w:bookmarkEnd w:id="1"/>
      <w:bookmarkEnd w:id="2"/>
    </w:p>
    <w:p w:rsidR="00092943" w:rsidRDefault="00092943" w:rsidP="00DB1AD9">
      <w:pPr>
        <w:spacing w:line="360" w:lineRule="auto"/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1．通过儿歌诵读，认识“清、晴”等12个生字；会写“青、清</w:t>
      </w:r>
      <w:r w:rsidR="00FA04E3">
        <w:rPr>
          <w:rFonts w:ascii="宋体" w:hAnsi="宋体" w:hint="eastAsia"/>
        </w:rPr>
        <w:t>、</w:t>
      </w:r>
      <w:r>
        <w:rPr>
          <w:rFonts w:ascii="宋体" w:hAnsi="宋体" w:hint="eastAsia"/>
        </w:rPr>
        <w:t>”等</w:t>
      </w:r>
      <w:r w:rsidR="00FA04E3">
        <w:rPr>
          <w:rFonts w:ascii="宋体" w:hAnsi="宋体" w:hint="eastAsia"/>
        </w:rPr>
        <w:t>5</w:t>
      </w:r>
      <w:r>
        <w:rPr>
          <w:rFonts w:ascii="宋体" w:hAnsi="宋体" w:hint="eastAsia"/>
        </w:rPr>
        <w:t>个字和横折提1个笔画。</w:t>
      </w:r>
    </w:p>
    <w:p w:rsidR="00092943" w:rsidRDefault="00092943" w:rsidP="00DB1AD9">
      <w:pPr>
        <w:spacing w:line="360" w:lineRule="auto"/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2.了解“青”字族汉字的特点，体会形声字的构字规律。</w:t>
      </w:r>
    </w:p>
    <w:p w:rsidR="00092943" w:rsidRDefault="00092943" w:rsidP="00DB1AD9">
      <w:pPr>
        <w:spacing w:line="360" w:lineRule="auto"/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3.正确朗读儿歌。</w:t>
      </w:r>
      <w:r w:rsidR="00124FA7">
        <w:rPr>
          <w:rFonts w:ascii="宋体" w:hAnsi="宋体" w:hint="eastAsia"/>
        </w:rPr>
        <w:t>初步认识并</w:t>
      </w:r>
      <w:r>
        <w:rPr>
          <w:rFonts w:ascii="宋体" w:hAnsi="宋体" w:hint="eastAsia"/>
        </w:rPr>
        <w:t>喜欢小青蛙</w:t>
      </w:r>
      <w:r w:rsidR="00124FA7">
        <w:rPr>
          <w:rFonts w:ascii="宋体" w:hAnsi="宋体" w:hint="eastAsia"/>
        </w:rPr>
        <w:t>。</w:t>
      </w:r>
    </w:p>
    <w:p w:rsidR="00092943" w:rsidRDefault="00092943" w:rsidP="00DB1AD9">
      <w:pPr>
        <w:pStyle w:val="4"/>
        <w:keepNext w:val="0"/>
        <w:keepLines w:val="0"/>
        <w:tabs>
          <w:tab w:val="left" w:pos="6705"/>
        </w:tabs>
        <w:kinsoku w:val="0"/>
        <w:spacing w:before="0" w:after="0" w:line="360" w:lineRule="auto"/>
        <w:ind w:firstLineChars="0" w:firstLine="0"/>
        <w:rPr>
          <w:rFonts w:hint="eastAsia"/>
        </w:rPr>
      </w:pPr>
      <w:r>
        <w:rPr>
          <w:rFonts w:hint="eastAsia"/>
        </w:rPr>
        <w:t>二、学习者特征分析</w:t>
      </w:r>
      <w:bookmarkEnd w:id="3"/>
      <w:bookmarkEnd w:id="4"/>
      <w:bookmarkEnd w:id="5"/>
      <w:r w:rsidR="00FA04E3">
        <w:tab/>
      </w:r>
    </w:p>
    <w:p w:rsidR="00092943" w:rsidRDefault="00092943" w:rsidP="00DB1AD9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学生在日常学习生活中多数是见过青蛙的，对青蛙有初步的了解。在一年级上册第四课学习中，也认识了“青蛙”二字。这些都为学习本课打下了基础。本课是一首儿歌，朗朗上口、节奏明快，符合学生的年龄特点。学生在原有的知识基础上，能够通过学习本课，学会“青”字族汉字特点，了解形声字的构字规律。对青蛙有更深的认识，并树立自觉保护青蛙的意识。</w:t>
      </w:r>
      <w:bookmarkStart w:id="6" w:name="_GoBack"/>
      <w:bookmarkEnd w:id="6"/>
    </w:p>
    <w:p w:rsidR="00092943" w:rsidRDefault="00092943" w:rsidP="00DB1AD9">
      <w:pPr>
        <w:pStyle w:val="4"/>
        <w:keepNext w:val="0"/>
        <w:keepLines w:val="0"/>
        <w:kinsoku w:val="0"/>
        <w:spacing w:before="0" w:after="0" w:line="360" w:lineRule="auto"/>
        <w:ind w:firstLineChars="0" w:firstLine="0"/>
        <w:rPr>
          <w:rFonts w:hint="eastAsia"/>
        </w:rPr>
      </w:pPr>
      <w:bookmarkStart w:id="7" w:name="_Toc535470059"/>
      <w:bookmarkStart w:id="8" w:name="_Toc535492289"/>
      <w:bookmarkStart w:id="9" w:name="_Toc535492838"/>
      <w:r>
        <w:rPr>
          <w:rFonts w:hint="eastAsia"/>
        </w:rPr>
        <w:t>三、教学策略选择与设计（围绕重难点的突破）</w:t>
      </w:r>
    </w:p>
    <w:bookmarkEnd w:id="7"/>
    <w:bookmarkEnd w:id="8"/>
    <w:bookmarkEnd w:id="9"/>
    <w:p w:rsidR="00092943" w:rsidRDefault="00092943" w:rsidP="00DB1AD9">
      <w:pPr>
        <w:pStyle w:val="a6"/>
        <w:spacing w:after="0" w:line="360" w:lineRule="auto"/>
        <w:ind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．谜语导入，提高学习兴趣。通过谜语初步回忆对青蛙的了解，畅所欲言，为学习课文做好铺垫。</w:t>
      </w:r>
    </w:p>
    <w:p w:rsidR="00092943" w:rsidRDefault="00092943" w:rsidP="00DB1AD9">
      <w:pPr>
        <w:pStyle w:val="a6"/>
        <w:spacing w:after="0" w:line="360" w:lineRule="auto"/>
        <w:ind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．通过朗读形声字儿歌初步了解形声字的构字规律。以多种游戏形式认识并掌握“青”字族的生字。</w:t>
      </w:r>
    </w:p>
    <w:p w:rsidR="00092943" w:rsidRDefault="00092943" w:rsidP="00DB1AD9">
      <w:pPr>
        <w:pStyle w:val="a6"/>
        <w:spacing w:after="0" w:line="36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．</w:t>
      </w:r>
      <w:bookmarkStart w:id="10" w:name="_Toc535470060"/>
      <w:bookmarkStart w:id="11" w:name="_Toc535492290"/>
      <w:bookmarkStart w:id="12" w:name="_Toc535492839"/>
      <w:r>
        <w:rPr>
          <w:rFonts w:hint="eastAsia"/>
        </w:rPr>
        <w:t>这是一篇音韵和谐的儿歌，适合多种形式的朗读，从而深刻感受儿歌的韵律美。</w:t>
      </w:r>
    </w:p>
    <w:p w:rsidR="00092943" w:rsidRDefault="00092943" w:rsidP="00DB1AD9">
      <w:pPr>
        <w:pStyle w:val="a6"/>
        <w:spacing w:after="0" w:line="360" w:lineRule="auto"/>
        <w:rPr>
          <w:rFonts w:ascii="Arial" w:eastAsia="黑体" w:hAnsi="Arial" w:hint="eastAsia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四、教学准备、资源</w:t>
      </w:r>
      <w:bookmarkEnd w:id="10"/>
      <w:bookmarkEnd w:id="11"/>
      <w:bookmarkEnd w:id="12"/>
      <w:r>
        <w:rPr>
          <w:rFonts w:ascii="Arial" w:eastAsia="黑体" w:hAnsi="Arial" w:hint="eastAsia"/>
          <w:b/>
          <w:bCs/>
          <w:sz w:val="24"/>
        </w:rPr>
        <w:t>与工具设计</w:t>
      </w:r>
    </w:p>
    <w:p w:rsidR="00092943" w:rsidRDefault="00092943" w:rsidP="00DB1AD9">
      <w:pPr>
        <w:pStyle w:val="a6"/>
        <w:spacing w:after="0" w:line="360" w:lineRule="auto"/>
        <w:ind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．教学器材：</w:t>
      </w:r>
      <w:r>
        <w:rPr>
          <w:rFonts w:hint="eastAsia"/>
          <w:szCs w:val="21"/>
        </w:rPr>
        <w:t>生字卡片。</w:t>
      </w:r>
    </w:p>
    <w:p w:rsidR="00092943" w:rsidRDefault="00092943" w:rsidP="00DB1AD9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．教学环境：</w:t>
      </w:r>
      <w:r>
        <w:t>多媒体教室</w:t>
      </w:r>
      <w:r>
        <w:rPr>
          <w:rFonts w:hint="eastAsia"/>
        </w:rPr>
        <w:t>。</w:t>
      </w:r>
      <w:bookmarkStart w:id="13" w:name="_Toc535470061"/>
      <w:bookmarkStart w:id="14" w:name="_Toc535492291"/>
      <w:bookmarkStart w:id="15" w:name="_Toc535492840"/>
    </w:p>
    <w:p w:rsidR="00092943" w:rsidRDefault="00092943" w:rsidP="00DB1AD9">
      <w:pPr>
        <w:spacing w:line="360" w:lineRule="auto"/>
        <w:rPr>
          <w:rFonts w:ascii="Arial" w:eastAsia="黑体" w:hAnsi="Arial" w:hint="eastAsia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五、教学过程</w:t>
      </w:r>
      <w:bookmarkEnd w:id="13"/>
      <w:bookmarkEnd w:id="14"/>
      <w:bookmarkEnd w:id="15"/>
    </w:p>
    <w:p w:rsidR="00092943" w:rsidRDefault="00092943" w:rsidP="00DB1AD9">
      <w:pPr>
        <w:spacing w:line="360" w:lineRule="auto"/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．谜语导入</w:t>
      </w:r>
    </w:p>
    <w:p w:rsidR="00092943" w:rsidRDefault="00092943" w:rsidP="00DB1AD9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）小朋友，老师给大家带来一则谜语，想猜一猜吗？“阔嘴巴，叫呱呱，游泳跳高本领大，不吃米，不啃瓜，专吃害虫为农家。”你是怎么猜出来的呢？</w:t>
      </w:r>
    </w:p>
    <w:p w:rsidR="007D0025" w:rsidRDefault="00092943" w:rsidP="00DB1AD9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 w:rsidR="007D0025">
        <w:rPr>
          <w:rFonts w:hint="eastAsia"/>
          <w:bCs/>
        </w:rPr>
        <w:t>）你瞧，小青蛙来到了我们课堂上，快和它打个招呼吧。</w:t>
      </w:r>
    </w:p>
    <w:p w:rsidR="007D0025" w:rsidRDefault="007D0025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3</w:t>
      </w:r>
      <w:r>
        <w:rPr>
          <w:rFonts w:hint="eastAsia"/>
          <w:bCs/>
        </w:rPr>
        <w:t>）板书课题。</w:t>
      </w:r>
      <w:r w:rsidR="00092943">
        <w:rPr>
          <w:rFonts w:hint="eastAsia"/>
          <w:bCs/>
        </w:rPr>
        <w:t>提醒“青”是后鼻音。</w:t>
      </w:r>
      <w:r>
        <w:rPr>
          <w:rFonts w:ascii="宋体" w:hAnsi="宋体" w:hint="eastAsia"/>
          <w:szCs w:val="21"/>
        </w:rPr>
        <w:t>“青”书写时要注意：上宽下窄。第一横要写得略宽，第二横最短，第三横最长，注意横与横之间距离要匀称。月字底第一笔是竖。</w:t>
      </w:r>
    </w:p>
    <w:p w:rsidR="00092943" w:rsidRDefault="007D0025" w:rsidP="00DB1AD9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lastRenderedPageBreak/>
        <w:t>（</w:t>
      </w:r>
      <w:r>
        <w:rPr>
          <w:rFonts w:hint="eastAsia"/>
          <w:bCs/>
        </w:rPr>
        <w:t>4</w:t>
      </w:r>
      <w:r w:rsidR="00B63ACE">
        <w:rPr>
          <w:rFonts w:hint="eastAsia"/>
          <w:bCs/>
        </w:rPr>
        <w:t>）</w:t>
      </w:r>
      <w:r>
        <w:rPr>
          <w:rFonts w:hint="eastAsia"/>
          <w:bCs/>
        </w:rPr>
        <w:t>读课题。</w:t>
      </w:r>
      <w:r w:rsidR="00985B43">
        <w:rPr>
          <w:rFonts w:hint="eastAsia"/>
          <w:bCs/>
        </w:rPr>
        <w:t>在你眼里，小青蛙是怎样的？你能把可爱</w:t>
      </w:r>
      <w:r w:rsidR="001D489E">
        <w:rPr>
          <w:rFonts w:hint="eastAsia"/>
          <w:bCs/>
        </w:rPr>
        <w:t>的感觉读出来吗？</w:t>
      </w:r>
    </w:p>
    <w:p w:rsidR="00092943" w:rsidRDefault="00092943" w:rsidP="00DB1AD9">
      <w:pPr>
        <w:spacing w:line="360" w:lineRule="auto"/>
        <w:ind w:leftChars="200" w:left="420"/>
        <w:rPr>
          <w:rFonts w:hint="eastAsia"/>
          <w:b/>
          <w:bCs/>
        </w:rPr>
      </w:pPr>
      <w:r>
        <w:rPr>
          <w:rFonts w:hint="eastAsia"/>
          <w:b/>
          <w:bCs/>
        </w:rPr>
        <w:t>2.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读儿歌</w:t>
      </w:r>
    </w:p>
    <w:p w:rsidR="00092943" w:rsidRDefault="00092943" w:rsidP="00DB1AD9">
      <w:pPr>
        <w:spacing w:line="360" w:lineRule="auto"/>
        <w:ind w:leftChars="200" w:left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）借助拼音，自由朗读课文。</w:t>
      </w:r>
    </w:p>
    <w:p w:rsidR="00092943" w:rsidRDefault="00092943" w:rsidP="00DB1AD9">
      <w:pPr>
        <w:spacing w:line="360" w:lineRule="auto"/>
        <w:ind w:leftChars="200" w:left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）指名读。学生之间纠正读音。</w:t>
      </w:r>
    </w:p>
    <w:p w:rsidR="00092943" w:rsidRDefault="00092943" w:rsidP="00DB1AD9">
      <w:pPr>
        <w:spacing w:line="360" w:lineRule="auto"/>
        <w:ind w:firstLineChars="150" w:firstLine="315"/>
        <w:rPr>
          <w:rFonts w:hint="eastAsia"/>
          <w:bCs/>
        </w:rPr>
      </w:pPr>
      <w:r>
        <w:rPr>
          <w:rFonts w:hint="eastAsia"/>
          <w:bCs/>
        </w:rPr>
        <w:t xml:space="preserve"> </w:t>
      </w:r>
      <w:r>
        <w:rPr>
          <w:rFonts w:hint="eastAsia"/>
          <w:bCs/>
        </w:rPr>
        <w:t>（</w:t>
      </w:r>
      <w:r>
        <w:rPr>
          <w:rFonts w:hint="eastAsia"/>
          <w:bCs/>
        </w:rPr>
        <w:t>3</w:t>
      </w:r>
      <w:r>
        <w:rPr>
          <w:rFonts w:hint="eastAsia"/>
          <w:bCs/>
        </w:rPr>
        <w:t>）“事情”、“眼睛”第二个字都是轻声，要读得又轻又短。示范读</w:t>
      </w:r>
      <w:r w:rsidR="0095252B">
        <w:rPr>
          <w:rFonts w:hint="eastAsia"/>
          <w:bCs/>
        </w:rPr>
        <w:t>，</w:t>
      </w:r>
      <w:r>
        <w:rPr>
          <w:rFonts w:hint="eastAsia"/>
          <w:bCs/>
        </w:rPr>
        <w:t>指名读</w:t>
      </w:r>
      <w:r w:rsidR="0095252B">
        <w:rPr>
          <w:rFonts w:hint="eastAsia"/>
          <w:bCs/>
        </w:rPr>
        <w:t>，</w:t>
      </w:r>
      <w:r>
        <w:rPr>
          <w:rFonts w:hint="eastAsia"/>
          <w:bCs/>
        </w:rPr>
        <w:t>齐读。</w:t>
      </w:r>
    </w:p>
    <w:p w:rsidR="00092943" w:rsidRDefault="00092943" w:rsidP="00DB1AD9">
      <w:pPr>
        <w:spacing w:line="360" w:lineRule="auto"/>
        <w:ind w:firstLineChars="150" w:firstLine="315"/>
        <w:rPr>
          <w:rFonts w:hint="eastAsia"/>
          <w:bCs/>
        </w:rPr>
      </w:pPr>
      <w:r>
        <w:rPr>
          <w:rFonts w:hint="eastAsia"/>
          <w:bCs/>
        </w:rPr>
        <w:t xml:space="preserve"> </w:t>
      </w:r>
      <w:r>
        <w:rPr>
          <w:rFonts w:hint="eastAsia"/>
          <w:bCs/>
        </w:rPr>
        <w:t>（</w:t>
      </w:r>
      <w:r>
        <w:rPr>
          <w:rFonts w:hint="eastAsia"/>
          <w:bCs/>
        </w:rPr>
        <w:t>4</w:t>
      </w:r>
      <w:r>
        <w:rPr>
          <w:rFonts w:hint="eastAsia"/>
          <w:bCs/>
        </w:rPr>
        <w:t>）教师提醒节奏的停顿。</w:t>
      </w:r>
      <w:r w:rsidR="00501430">
        <w:rPr>
          <w:rFonts w:hint="eastAsia"/>
          <w:bCs/>
        </w:rPr>
        <w:t>再读儿歌</w:t>
      </w:r>
      <w:r>
        <w:rPr>
          <w:rFonts w:hint="eastAsia"/>
          <w:bCs/>
        </w:rPr>
        <w:t>。</w:t>
      </w:r>
    </w:p>
    <w:p w:rsidR="00092943" w:rsidRDefault="00092943" w:rsidP="00DB1AD9">
      <w:pPr>
        <w:spacing w:line="360" w:lineRule="auto"/>
        <w:ind w:leftChars="200" w:left="420"/>
        <w:rPr>
          <w:rFonts w:hint="eastAsia"/>
          <w:b/>
          <w:bCs/>
        </w:rPr>
      </w:pPr>
      <w:r>
        <w:rPr>
          <w:rFonts w:hint="eastAsia"/>
          <w:b/>
          <w:bCs/>
        </w:rPr>
        <w:t>3.</w:t>
      </w:r>
      <w:r>
        <w:rPr>
          <w:rFonts w:hint="eastAsia"/>
          <w:b/>
          <w:bCs/>
        </w:rPr>
        <w:t>认识“青”字族</w:t>
      </w:r>
    </w:p>
    <w:p w:rsidR="00092943" w:rsidRDefault="00092943" w:rsidP="00DB1AD9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）老师发现了一个大秘密，这篇文章里，有好多字都和“青”很像。你能快速圈出来吗？</w:t>
      </w:r>
    </w:p>
    <w:p w:rsidR="00092943" w:rsidRDefault="00092943" w:rsidP="00DB1AD9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）它们读什么呢？借助拼音，我们再来读一读。</w:t>
      </w:r>
      <w:bookmarkStart w:id="16" w:name="_Toc535470062"/>
      <w:bookmarkStart w:id="17" w:name="_Toc535492292"/>
      <w:bookmarkStart w:id="18" w:name="_Toc535492841"/>
      <w:r w:rsidR="00CF792F">
        <w:rPr>
          <w:rFonts w:hint="eastAsia"/>
        </w:rPr>
        <w:t>领读，全班跟读。</w:t>
      </w:r>
    </w:p>
    <w:p w:rsidR="00092943" w:rsidRDefault="00092943" w:rsidP="00DB1AD9">
      <w:pPr>
        <w:spacing w:line="360" w:lineRule="auto"/>
        <w:ind w:firstLineChars="150" w:firstLine="360"/>
        <w:rPr>
          <w:rFonts w:ascii="宋体" w:hAnsi="宋体" w:hint="eastAsia"/>
          <w:szCs w:val="21"/>
        </w:rPr>
      </w:pPr>
      <w:r>
        <w:rPr>
          <w:rFonts w:ascii="宋体" w:hAnsi="宋体" w:hint="eastAsia"/>
          <w:sz w:val="24"/>
        </w:rPr>
        <w:t>（3）</w:t>
      </w:r>
      <w:r>
        <w:rPr>
          <w:rFonts w:ascii="宋体" w:hAnsi="宋体" w:hint="eastAsia"/>
          <w:szCs w:val="21"/>
        </w:rPr>
        <w:t>看一看，想一想，这些字有什么共同特点？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每个字里都有一个“青”字。而且他们的读音很相近，都带有后鼻音ing。</w:t>
      </w:r>
    </w:p>
    <w:p w:rsidR="00092943" w:rsidRDefault="00092943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（4）这些字都是形声字。所谓的形声字，就是由声旁和形旁组成。声旁可以帮着读字音，形旁可以帮助辨字义。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（5）例如：晴，“青”是声旁，可以帮着读音；“日”是形旁，体现了字的意思。晴天都会有大太阳，所以是“日”字旁。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Cs w:val="21"/>
        </w:rPr>
        <w:t>（6）想一想，“清”、“请”、“睛”、“情”它们的部首和字有什么关系呢</w:t>
      </w:r>
      <w:r>
        <w:rPr>
          <w:rFonts w:ascii="宋体" w:hAnsi="宋体" w:hint="eastAsia"/>
          <w:sz w:val="24"/>
        </w:rPr>
        <w:t>？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（7）小组自我介绍。每个同学拿一张生字卡片自我介绍。例如：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我是“晴”，因为晴天都会有太阳，所以我是日字旁。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我是“清”，因为清水是水，所以我是三点水旁。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我是“睛”，因为目的意思是眼睛，所以我是目字旁。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我是“请”，因为请别人进屋，要说话，所以，我是言字旁。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我是“情”，因为心情是一种情感，所以，我是竖心旁。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（8）舞台表演展示。</w:t>
      </w:r>
    </w:p>
    <w:p w:rsidR="00DB35D3" w:rsidRDefault="00DB35D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（9）认识母体字和字体字。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4.学写生字</w:t>
      </w:r>
    </w:p>
    <w:p w:rsidR="00092943" w:rsidRDefault="00092943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（1）观察生字，说一说，书写时，我们要注意什么。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清：注意三点水的写法，三个笔画不在一条直线上，前两个点下俯，最后一笔是提。右边的“青”写得窄，紧贴竖中线。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晴：左窄右宽，注意日字旁要写得瘦窄，长度比右边的“青”短。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情：竖心旁的第一笔是左点，第二笔是右点，第三笔是竖。竖要直，左点低，右点高。</w:t>
      </w:r>
    </w:p>
    <w:p w:rsidR="00092943" w:rsidRDefault="00092943" w:rsidP="00DB1AD9">
      <w:pPr>
        <w:spacing w:line="360" w:lineRule="auto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请：言字旁要注意笔试的变化，横折提中的“折”要写得直，和第一笔“点”基本保持在一条线上。</w:t>
      </w:r>
    </w:p>
    <w:p w:rsidR="00092943" w:rsidRDefault="00092943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（2）学生书写。教师提醒坐姿。</w:t>
      </w:r>
    </w:p>
    <w:p w:rsidR="00092943" w:rsidRDefault="00092943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（3）展台展示，其他同学评价，教师适时补充点评。</w:t>
      </w:r>
    </w:p>
    <w:p w:rsidR="00092943" w:rsidRDefault="00092943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（4）学生给自己认为写的好的字圈出来，把认为不够美观的字再练一练。</w:t>
      </w:r>
    </w:p>
    <w:p w:rsidR="00092943" w:rsidRDefault="00092943" w:rsidP="00DB1AD9">
      <w:pPr>
        <w:spacing w:line="360" w:lineRule="auto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（5）教师展示学生作品。</w:t>
      </w:r>
    </w:p>
    <w:p w:rsidR="00D959F9" w:rsidRPr="00D959F9" w:rsidRDefault="00D959F9" w:rsidP="00DB1AD9">
      <w:pPr>
        <w:spacing w:line="360" w:lineRule="auto"/>
        <w:ind w:firstLine="420"/>
        <w:rPr>
          <w:rFonts w:ascii="宋体" w:hAnsi="宋体" w:hint="eastAsia"/>
          <w:b/>
          <w:szCs w:val="21"/>
        </w:rPr>
      </w:pPr>
      <w:r w:rsidRPr="00D959F9">
        <w:rPr>
          <w:rFonts w:ascii="宋体" w:hAnsi="宋体" w:hint="eastAsia"/>
          <w:b/>
          <w:szCs w:val="21"/>
        </w:rPr>
        <w:t>5.再读儿歌</w:t>
      </w:r>
    </w:p>
    <w:p w:rsidR="00D959F9" w:rsidRDefault="00D959F9" w:rsidP="00DB1AD9">
      <w:pPr>
        <w:spacing w:line="360" w:lineRule="auto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现在，我们把这些字带进儿歌里，拍手读一读好吗？</w:t>
      </w:r>
    </w:p>
    <w:p w:rsidR="00092943" w:rsidRDefault="00092943" w:rsidP="00DB1AD9">
      <w:pPr>
        <w:pStyle w:val="a6"/>
        <w:spacing w:after="0" w:line="360" w:lineRule="auto"/>
        <w:rPr>
          <w:rFonts w:ascii="Arial" w:eastAsia="黑体" w:hAnsi="Arial" w:hint="eastAsia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六、教学评价</w:t>
      </w:r>
      <w:bookmarkEnd w:id="16"/>
      <w:bookmarkEnd w:id="17"/>
      <w:bookmarkEnd w:id="18"/>
      <w:r>
        <w:rPr>
          <w:rFonts w:ascii="Arial" w:eastAsia="黑体" w:hAnsi="Arial" w:hint="eastAsia"/>
          <w:b/>
          <w:bCs/>
          <w:sz w:val="24"/>
        </w:rPr>
        <w:t>设计</w:t>
      </w:r>
    </w:p>
    <w:p w:rsidR="002D67AF" w:rsidRDefault="002D67AF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《小青蛙》是一首节奏感强的儿歌，适合多形式的朗读，从而激发学生学习的兴趣。</w:t>
      </w:r>
    </w:p>
    <w:p w:rsidR="00092943" w:rsidRDefault="00092943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本课重点是认识“青”字族，并了解形声字的构字规律。学生在自主思考基础上，在小组内进行游戏讨论，自主识字，并思考部首的意义。寓教于乐，尊重他们的主体地位。</w:t>
      </w:r>
    </w:p>
    <w:p w:rsidR="002D67AF" w:rsidRDefault="002D67AF" w:rsidP="00DB1AD9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重视学生之间的评价，有助于提高学生的注意力，学习的主动性以及语言的表达。</w:t>
      </w:r>
    </w:p>
    <w:p w:rsidR="00092943" w:rsidRDefault="00092943" w:rsidP="00DB1AD9">
      <w:pPr>
        <w:pStyle w:val="a6"/>
        <w:spacing w:after="0" w:line="360" w:lineRule="auto"/>
        <w:jc w:val="right"/>
        <w:rPr>
          <w:rFonts w:ascii="楷体_GB2312" w:eastAsia="楷体_GB2312" w:hint="eastAsia"/>
        </w:rPr>
      </w:pPr>
    </w:p>
    <w:p w:rsidR="00092943" w:rsidRDefault="00092943" w:rsidP="00DB1AD9">
      <w:pPr>
        <w:spacing w:line="360" w:lineRule="auto"/>
        <w:rPr>
          <w:rFonts w:ascii="楷体_GB2312" w:eastAsia="楷体_GB2312" w:hAnsi="Arial"/>
          <w:b/>
          <w:bCs/>
          <w:sz w:val="24"/>
        </w:rPr>
      </w:pPr>
    </w:p>
    <w:sectPr w:rsidR="0009294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C6A" w:rsidRDefault="00EC6C6A">
      <w:r>
        <w:separator/>
      </w:r>
    </w:p>
  </w:endnote>
  <w:endnote w:type="continuationSeparator" w:id="0">
    <w:p w:rsidR="00EC6C6A" w:rsidRDefault="00EC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FA7" w:rsidRDefault="00124FA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124FA7" w:rsidRDefault="00124FA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FA7" w:rsidRDefault="00124FA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DB1AD9">
      <w:rPr>
        <w:rStyle w:val="a3"/>
        <w:noProof/>
      </w:rPr>
      <w:t>1</w:t>
    </w:r>
    <w:r>
      <w:fldChar w:fldCharType="end"/>
    </w:r>
  </w:p>
  <w:p w:rsidR="00124FA7" w:rsidRDefault="00124F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C6A" w:rsidRDefault="00EC6C6A">
      <w:r>
        <w:separator/>
      </w:r>
    </w:p>
  </w:footnote>
  <w:footnote w:type="continuationSeparator" w:id="0">
    <w:p w:rsidR="00EC6C6A" w:rsidRDefault="00EC6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5AA"/>
    <w:rsid w:val="00024D3A"/>
    <w:rsid w:val="00043401"/>
    <w:rsid w:val="00052B4D"/>
    <w:rsid w:val="00092943"/>
    <w:rsid w:val="00124FA7"/>
    <w:rsid w:val="001314AE"/>
    <w:rsid w:val="00151EE0"/>
    <w:rsid w:val="001730D1"/>
    <w:rsid w:val="00176B6B"/>
    <w:rsid w:val="00182FDC"/>
    <w:rsid w:val="001831D1"/>
    <w:rsid w:val="001D489E"/>
    <w:rsid w:val="002156A4"/>
    <w:rsid w:val="002D67AF"/>
    <w:rsid w:val="002F1ED3"/>
    <w:rsid w:val="0039629B"/>
    <w:rsid w:val="003D1B2A"/>
    <w:rsid w:val="003E3C5C"/>
    <w:rsid w:val="003E6891"/>
    <w:rsid w:val="003F2197"/>
    <w:rsid w:val="00432972"/>
    <w:rsid w:val="00501430"/>
    <w:rsid w:val="00524EC7"/>
    <w:rsid w:val="00553E19"/>
    <w:rsid w:val="00553F0F"/>
    <w:rsid w:val="00564A6D"/>
    <w:rsid w:val="005A222C"/>
    <w:rsid w:val="007374D5"/>
    <w:rsid w:val="00746819"/>
    <w:rsid w:val="007D0025"/>
    <w:rsid w:val="007D514F"/>
    <w:rsid w:val="008227DF"/>
    <w:rsid w:val="00830A6A"/>
    <w:rsid w:val="00857F5C"/>
    <w:rsid w:val="0087486B"/>
    <w:rsid w:val="0088228F"/>
    <w:rsid w:val="008B1FFC"/>
    <w:rsid w:val="008C2706"/>
    <w:rsid w:val="008C782F"/>
    <w:rsid w:val="008E04E7"/>
    <w:rsid w:val="009144CD"/>
    <w:rsid w:val="00930D3F"/>
    <w:rsid w:val="0095252B"/>
    <w:rsid w:val="00985B43"/>
    <w:rsid w:val="00A4050D"/>
    <w:rsid w:val="00A722D5"/>
    <w:rsid w:val="00A972D1"/>
    <w:rsid w:val="00AA4C4D"/>
    <w:rsid w:val="00B227A3"/>
    <w:rsid w:val="00B47A01"/>
    <w:rsid w:val="00B52699"/>
    <w:rsid w:val="00B63ACE"/>
    <w:rsid w:val="00BD5F1E"/>
    <w:rsid w:val="00C31637"/>
    <w:rsid w:val="00C505AA"/>
    <w:rsid w:val="00C83573"/>
    <w:rsid w:val="00CD66BD"/>
    <w:rsid w:val="00CD67A9"/>
    <w:rsid w:val="00CE5716"/>
    <w:rsid w:val="00CF792F"/>
    <w:rsid w:val="00D63C89"/>
    <w:rsid w:val="00D74424"/>
    <w:rsid w:val="00D959F9"/>
    <w:rsid w:val="00DB1AD9"/>
    <w:rsid w:val="00DB35D3"/>
    <w:rsid w:val="00DC4DDF"/>
    <w:rsid w:val="00DC51D1"/>
    <w:rsid w:val="00E43C0E"/>
    <w:rsid w:val="00E555F7"/>
    <w:rsid w:val="00E75790"/>
    <w:rsid w:val="00EA0994"/>
    <w:rsid w:val="00EC6C6A"/>
    <w:rsid w:val="00FA04E3"/>
    <w:rsid w:val="00FA6EBA"/>
    <w:rsid w:val="14D67A51"/>
    <w:rsid w:val="16983042"/>
    <w:rsid w:val="1749765A"/>
    <w:rsid w:val="1A4B4DFE"/>
    <w:rsid w:val="3A1A4453"/>
    <w:rsid w:val="3EB77F12"/>
    <w:rsid w:val="43C21C03"/>
    <w:rsid w:val="442819A4"/>
    <w:rsid w:val="48636E36"/>
    <w:rsid w:val="50EF4B92"/>
    <w:rsid w:val="5920568B"/>
    <w:rsid w:val="5B59620D"/>
    <w:rsid w:val="68C12CF2"/>
    <w:rsid w:val="6A002F6E"/>
    <w:rsid w:val="6C145CC9"/>
    <w:rsid w:val="730D77B6"/>
    <w:rsid w:val="736056B6"/>
    <w:rsid w:val="77F6625D"/>
    <w:rsid w:val="7FC0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BB2609-C85F-4670-A127-31500D38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40" w:after="240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120" w:after="120"/>
      <w:ind w:firstLineChars="200" w:firstLine="200"/>
      <w:outlineLvl w:val="2"/>
    </w:pPr>
    <w:rPr>
      <w:rFonts w:eastAsia="楷体_GB2312"/>
      <w:b/>
      <w:bCs/>
      <w:sz w:val="24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120" w:after="120" w:line="180" w:lineRule="auto"/>
      <w:ind w:firstLineChars="200" w:firstLine="200"/>
      <w:outlineLvl w:val="3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character" w:customStyle="1" w:styleId="CharChar">
    <w:name w:val=" Char Char"/>
    <w:rPr>
      <w:rFonts w:ascii="Arial" w:eastAsia="黑体" w:hAnsi="Arial"/>
      <w:b/>
      <w:bCs/>
      <w:kern w:val="2"/>
      <w:sz w:val="24"/>
      <w:szCs w:val="24"/>
      <w:lang w:val="en-US" w:eastAsia="zh-CN" w:bidi="ar-SA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Body Text"/>
    <w:basedOn w:val="a"/>
    <w:pPr>
      <w:spacing w:after="120"/>
    </w:p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ocument Map"/>
    <w:basedOn w:val="a"/>
    <w:semiHidden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263</Words>
  <Characters>1500</Characters>
  <Application>Microsoft Office Word</Application>
  <DocSecurity>0</DocSecurity>
  <Lines>12</Lines>
  <Paragraphs>3</Paragraphs>
  <ScaleCrop>false</ScaleCrop>
  <Company>北京师范大学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《课题名称》教学设计方案</dc:title>
  <dc:subject/>
  <dc:creator>lixianliang</dc:creator>
  <cp:keywords/>
  <cp:lastModifiedBy>Windows 用户</cp:lastModifiedBy>
  <cp:revision>2</cp:revision>
  <dcterms:created xsi:type="dcterms:W3CDTF">2019-07-17T07:45:00Z</dcterms:created>
  <dcterms:modified xsi:type="dcterms:W3CDTF">2019-07-17T07:45:00Z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2052-10.1.0.7397</vt:lpwstr>
  </property>
</Properties>
</file>